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030" w:rsidRPr="00F2712E" w:rsidRDefault="00C57030" w:rsidP="00C57030">
      <w:pPr>
        <w:jc w:val="center"/>
        <w:rPr>
          <w:rFonts w:asciiTheme="majorBidi" w:hAnsiTheme="majorBidi" w:cstheme="majorBidi"/>
          <w:sz w:val="28"/>
          <w:szCs w:val="28"/>
        </w:rPr>
      </w:pPr>
      <w:r w:rsidRPr="00F2712E">
        <w:rPr>
          <w:rFonts w:asciiTheme="majorBidi" w:eastAsia="Times New Roman" w:hAnsiTheme="majorBidi" w:cs="Times New Roman"/>
          <w:b/>
          <w:bCs/>
          <w:noProof/>
          <w:sz w:val="28"/>
          <w:szCs w:val="28"/>
          <w:lang w:eastAsia="fr-FR"/>
        </w:rPr>
        <mc:AlternateContent>
          <mc:Choice Requires="wps">
            <w:drawing>
              <wp:anchor distT="0" distB="0" distL="114300" distR="114300" simplePos="0" relativeHeight="251659264" behindDoc="0" locked="0" layoutInCell="1" allowOverlap="1" wp14:anchorId="67D080E1" wp14:editId="44ED2BBA">
                <wp:simplePos x="0" y="0"/>
                <wp:positionH relativeFrom="margin">
                  <wp:posOffset>464185</wp:posOffset>
                </wp:positionH>
                <wp:positionV relativeFrom="paragraph">
                  <wp:posOffset>6985</wp:posOffset>
                </wp:positionV>
                <wp:extent cx="4732020" cy="937260"/>
                <wp:effectExtent l="0" t="0" r="30480" b="53340"/>
                <wp:wrapNone/>
                <wp:docPr id="9" name="Rectangle à coins arrondi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2020" cy="93726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C57030" w:rsidRDefault="00C57030" w:rsidP="00C57030">
                            <w:pPr>
                              <w:jc w:val="center"/>
                              <w:rPr>
                                <w:rFonts w:asciiTheme="majorBidi" w:hAnsiTheme="majorBidi" w:cstheme="majorBidi"/>
                                <w:b/>
                                <w:bCs/>
                                <w:sz w:val="28"/>
                                <w:szCs w:val="28"/>
                              </w:rPr>
                            </w:pPr>
                          </w:p>
                          <w:p w:rsidR="00C57030" w:rsidRPr="0028787C" w:rsidRDefault="00C57030" w:rsidP="008175EE">
                            <w:pPr>
                              <w:rPr>
                                <w:rFonts w:asciiTheme="majorBidi" w:hAnsiTheme="majorBidi" w:cstheme="majorBidi"/>
                                <w:b/>
                                <w:bCs/>
                                <w:sz w:val="32"/>
                                <w:szCs w:val="32"/>
                              </w:rPr>
                            </w:pPr>
                            <w:r w:rsidRPr="0028787C">
                              <w:rPr>
                                <w:rFonts w:asciiTheme="majorBidi" w:hAnsiTheme="majorBidi" w:cstheme="majorBidi"/>
                                <w:b/>
                                <w:bCs/>
                                <w:sz w:val="32"/>
                                <w:szCs w:val="32"/>
                              </w:rPr>
                              <w:t>Cours</w:t>
                            </w:r>
                            <w:r w:rsidR="008175EE">
                              <w:rPr>
                                <w:rFonts w:asciiTheme="majorBidi" w:hAnsiTheme="majorBidi" w:cstheme="majorBidi"/>
                                <w:b/>
                                <w:bCs/>
                                <w:sz w:val="32"/>
                                <w:szCs w:val="32"/>
                              </w:rPr>
                              <w:t>-TD</w:t>
                            </w:r>
                            <w:r w:rsidRPr="0028787C">
                              <w:rPr>
                                <w:rFonts w:asciiTheme="majorBidi" w:hAnsiTheme="majorBidi" w:cstheme="majorBidi"/>
                                <w:b/>
                                <w:bCs/>
                                <w:sz w:val="32"/>
                                <w:szCs w:val="32"/>
                              </w:rPr>
                              <w:t xml:space="preserve"> N° 05 : Introduction à la lexicographie</w:t>
                            </w:r>
                          </w:p>
                          <w:p w:rsidR="00C57030" w:rsidRPr="00265DB9" w:rsidRDefault="00C57030" w:rsidP="00C57030">
                            <w:pPr>
                              <w:adjustRightInd w:val="0"/>
                              <w:spacing w:before="240" w:line="360" w:lineRule="auto"/>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D080E1" id="Rectangle à coins arrondis 9" o:spid="_x0000_s1026" style="position:absolute;left:0;text-align:left;margin-left:36.55pt;margin-top:.55pt;width:372.6pt;height:73.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" fillcolor="#666" strokecolor="#666" strokeweight="1pt">
                <v:fill color2="#ccc" angle="135" focus="50%" type="gradient"/>
                <v:shadow on="t" color="#7f7f7f" opacity=".5" offset="1pt"/>
                <v:textbox>
                  <w:txbxContent>
                    <w:p w:rsidR="00C57030" w:rsidRDefault="00C57030" w:rsidP="00C57030">
                      <w:pPr>
                        <w:jc w:val="center"/>
                        <w:rPr>
                          <w:rFonts w:asciiTheme="majorBidi" w:hAnsiTheme="majorBidi" w:cstheme="majorBidi"/>
                          <w:b/>
                          <w:bCs/>
                          <w:sz w:val="28"/>
                          <w:szCs w:val="28"/>
                        </w:rPr>
                      </w:pPr>
                    </w:p>
                    <w:p w:rsidR="00C57030" w:rsidRPr="0028787C" w:rsidRDefault="00C57030" w:rsidP="008175EE">
                      <w:pPr>
                        <w:rPr>
                          <w:rFonts w:asciiTheme="majorBidi" w:hAnsiTheme="majorBidi" w:cstheme="majorBidi"/>
                          <w:b/>
                          <w:bCs/>
                          <w:sz w:val="32"/>
                          <w:szCs w:val="32"/>
                        </w:rPr>
                      </w:pPr>
                      <w:r w:rsidRPr="0028787C">
                        <w:rPr>
                          <w:rFonts w:asciiTheme="majorBidi" w:hAnsiTheme="majorBidi" w:cstheme="majorBidi"/>
                          <w:b/>
                          <w:bCs/>
                          <w:sz w:val="32"/>
                          <w:szCs w:val="32"/>
                        </w:rPr>
                        <w:t>Cours</w:t>
                      </w:r>
                      <w:r w:rsidR="008175EE">
                        <w:rPr>
                          <w:rFonts w:asciiTheme="majorBidi" w:hAnsiTheme="majorBidi" w:cstheme="majorBidi"/>
                          <w:b/>
                          <w:bCs/>
                          <w:sz w:val="32"/>
                          <w:szCs w:val="32"/>
                        </w:rPr>
                        <w:t>-TD</w:t>
                      </w:r>
                      <w:r w:rsidRPr="0028787C">
                        <w:rPr>
                          <w:rFonts w:asciiTheme="majorBidi" w:hAnsiTheme="majorBidi" w:cstheme="majorBidi"/>
                          <w:b/>
                          <w:bCs/>
                          <w:sz w:val="32"/>
                          <w:szCs w:val="32"/>
                        </w:rPr>
                        <w:t xml:space="preserve"> N° 05 : Introduction à la lexicographie</w:t>
                      </w:r>
                    </w:p>
                    <w:p w:rsidR="00C57030" w:rsidRPr="00265DB9" w:rsidRDefault="00C57030" w:rsidP="00C57030">
                      <w:pPr>
                        <w:adjustRightInd w:val="0"/>
                        <w:spacing w:before="240" w:line="360" w:lineRule="auto"/>
                        <w:jc w:val="center"/>
                        <w:rPr>
                          <w:szCs w:val="28"/>
                        </w:rPr>
                      </w:pPr>
                    </w:p>
                  </w:txbxContent>
                </v:textbox>
                <w10:wrap anchorx="margin"/>
              </v:roundrect>
            </w:pict>
          </mc:Fallback>
        </mc:AlternateContent>
      </w:r>
    </w:p>
    <w:p w:rsidR="00C57030" w:rsidRPr="00F2712E" w:rsidRDefault="00C57030" w:rsidP="00C57030">
      <w:pPr>
        <w:jc w:val="center"/>
        <w:rPr>
          <w:rFonts w:asciiTheme="majorBidi" w:hAnsiTheme="majorBidi" w:cstheme="majorBidi"/>
          <w:sz w:val="28"/>
          <w:szCs w:val="28"/>
        </w:rPr>
      </w:pPr>
    </w:p>
    <w:p w:rsidR="00C57030" w:rsidRPr="00F2712E" w:rsidRDefault="00C57030" w:rsidP="00D03B25">
      <w:pPr>
        <w:jc w:val="both"/>
        <w:rPr>
          <w:rFonts w:asciiTheme="majorBidi" w:hAnsiTheme="majorBidi" w:cstheme="majorBidi"/>
          <w:b/>
          <w:bCs/>
          <w:sz w:val="28"/>
          <w:szCs w:val="28"/>
        </w:rPr>
      </w:pPr>
    </w:p>
    <w:p w:rsidR="00C57030" w:rsidRDefault="00C57030" w:rsidP="00D03B25">
      <w:pPr>
        <w:jc w:val="both"/>
        <w:rPr>
          <w:rFonts w:asciiTheme="majorBidi" w:hAnsiTheme="majorBidi" w:cstheme="majorBidi"/>
          <w:b/>
          <w:bCs/>
          <w:sz w:val="28"/>
          <w:szCs w:val="28"/>
        </w:rPr>
      </w:pPr>
    </w:p>
    <w:p w:rsidR="00C57030" w:rsidRPr="00F2712E" w:rsidRDefault="00C57030" w:rsidP="00D03B25">
      <w:pPr>
        <w:jc w:val="both"/>
        <w:rPr>
          <w:rFonts w:asciiTheme="majorBidi" w:hAnsiTheme="majorBidi" w:cstheme="majorBidi"/>
          <w:b/>
          <w:bCs/>
          <w:sz w:val="28"/>
          <w:szCs w:val="28"/>
        </w:rPr>
      </w:pPr>
    </w:p>
    <w:p w:rsidR="00C57030" w:rsidRPr="003B2BC0" w:rsidRDefault="00C57030" w:rsidP="00D03B25">
      <w:pPr>
        <w:pStyle w:val="Paragraphedeliste"/>
        <w:numPr>
          <w:ilvl w:val="0"/>
          <w:numId w:val="2"/>
        </w:numPr>
        <w:ind w:left="284" w:hanging="284"/>
        <w:jc w:val="both"/>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Utilité du dictionnaire :</w:t>
      </w:r>
    </w:p>
    <w:p w:rsidR="00C57030" w:rsidRPr="003B2BC0" w:rsidRDefault="00C57030" w:rsidP="00D03B25">
      <w:pPr>
        <w:tabs>
          <w:tab w:val="left" w:pos="2712"/>
        </w:tabs>
        <w:ind w:left="142"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Il doit associer les commentaires de sens et les exemples qui les illustrent. Il vise</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l’exhaustivité : l inclut même les mots grammaticaux, même si sa vocation première est</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de regrouper les mots lexicaux. Le dictionnaire a pour objet de définir un mot sous une</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forme conceptuelle ou sous une forme concrète (par l'exemple). Il classe par ordre</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alphabétique les définitions des mots qui constituent le lexique d'une langue donnée.</w:t>
      </w:r>
      <w:r w:rsidRPr="003B2BC0">
        <w:rPr>
          <w:rFonts w:ascii="Times New Roman" w:hAnsi="Times New Roman" w:cs="Times New Roman"/>
          <w:color w:val="000000" w:themeColor="text1"/>
          <w:sz w:val="24"/>
          <w:szCs w:val="24"/>
        </w:rPr>
        <w:br/>
      </w:r>
    </w:p>
    <w:p w:rsidR="00C57030" w:rsidRPr="003B2BC0" w:rsidRDefault="00C57030" w:rsidP="00D03B25">
      <w:pPr>
        <w:pStyle w:val="Paragraphedeliste"/>
        <w:numPr>
          <w:ilvl w:val="0"/>
          <w:numId w:val="3"/>
        </w:numPr>
        <w:tabs>
          <w:tab w:val="left" w:pos="2712"/>
        </w:tabs>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b/>
          <w:bCs/>
          <w:color w:val="000000" w:themeColor="text1"/>
          <w:sz w:val="24"/>
          <w:szCs w:val="24"/>
          <w:shd w:val="clear" w:color="auto" w:fill="FFFFFF"/>
        </w:rPr>
        <w:t>Qu'est-ce qu'un mot ?</w:t>
      </w:r>
    </w:p>
    <w:p w:rsidR="00D81639" w:rsidRPr="003B2BC0" w:rsidRDefault="00C57030" w:rsidP="00D81639">
      <w:pPr>
        <w:tabs>
          <w:tab w:val="left" w:pos="2712"/>
        </w:tabs>
        <w:ind w:left="142"/>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Le mot est une entité fixée par les règles de l'orthographe. Cette entité est séparée graphiquement des autres entités du même type par un blanc typographique et elle est</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fixée oralement par les règles de la prononciation.</w:t>
      </w:r>
    </w:p>
    <w:p w:rsidR="00D81639" w:rsidRPr="003B2BC0" w:rsidRDefault="00C57030" w:rsidP="00D81639">
      <w:pPr>
        <w:tabs>
          <w:tab w:val="left" w:pos="2712"/>
        </w:tabs>
        <w:ind w:left="142"/>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Mais cette définition est contestable car :</w:t>
      </w:r>
    </w:p>
    <w:p w:rsidR="00C57030" w:rsidRPr="003B2BC0" w:rsidRDefault="00C57030" w:rsidP="00D81639">
      <w:pPr>
        <w:tabs>
          <w:tab w:val="left" w:pos="2712"/>
        </w:tabs>
        <w:ind w:left="142"/>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 Elle remet en cause l'autonomie graphique et prosodique du mot :</w:t>
      </w:r>
    </w:p>
    <w:p w:rsidR="00C57030" w:rsidRPr="003B2BC0" w:rsidRDefault="00C57030" w:rsidP="00D03B25">
      <w:pPr>
        <w:tabs>
          <w:tab w:val="left" w:pos="2712"/>
        </w:tabs>
        <w:ind w:left="284" w:hanging="284"/>
        <w:jc w:val="both"/>
        <w:rPr>
          <w:rFonts w:ascii="Times New Roman" w:hAnsi="Times New Roman" w:cs="Times New Roman"/>
          <w:color w:val="000000" w:themeColor="text1"/>
          <w:sz w:val="24"/>
          <w:szCs w:val="24"/>
        </w:rPr>
      </w:pPr>
      <w:r w:rsidRPr="003B2BC0">
        <w:rPr>
          <w:rFonts w:ascii="Times New Roman" w:hAnsi="Times New Roman" w:cs="Times New Roman"/>
          <w:color w:val="000000" w:themeColor="text1"/>
          <w:sz w:val="24"/>
          <w:szCs w:val="24"/>
          <w:shd w:val="clear" w:color="auto" w:fill="FFFFFF"/>
        </w:rPr>
        <w:t>-Dans le temps : les Grecs liaient, à l'écrit, tous les mots entre eux ;</w:t>
      </w:r>
    </w:p>
    <w:p w:rsidR="00C57030" w:rsidRPr="003B2BC0" w:rsidRDefault="00C57030" w:rsidP="00D03B25">
      <w:pPr>
        <w:tabs>
          <w:tab w:val="left" w:pos="2712"/>
        </w:tabs>
        <w:ind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xml:space="preserve">    -Dans l'espace : il existe différents types de langues, notamment les langues</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polysynthétiques où toutes les relations grammaticales de la phrase peuvent</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s'exprimer par des adjonctions ou des transformations faites à un seul radical et où</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aucune autre partie de la phrase ne peut changer de place ;</w:t>
      </w:r>
    </w:p>
    <w:p w:rsidR="00C57030" w:rsidRPr="003B2BC0" w:rsidRDefault="00C57030" w:rsidP="00D03B25">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Dans l'ordre linguistique : il existe des unités lexicales supérieures aux mots : les mots</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composés ;</w:t>
      </w:r>
    </w:p>
    <w:p w:rsidR="00C57030" w:rsidRPr="003B2BC0" w:rsidRDefault="00C57030" w:rsidP="00D03B25">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Dans l'ordre social : il peut y avoir agglutination (par exemple, chez les jeunes enfants,</w:t>
      </w: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le </w:t>
      </w:r>
      <w:proofErr w:type="spellStart"/>
      <w:r w:rsidRPr="003B2BC0">
        <w:rPr>
          <w:rFonts w:ascii="Times New Roman" w:hAnsi="Times New Roman" w:cs="Times New Roman"/>
          <w:color w:val="000000" w:themeColor="text1"/>
          <w:sz w:val="24"/>
          <w:szCs w:val="24"/>
          <w:shd w:val="clear" w:color="auto" w:fill="FFFFFF"/>
        </w:rPr>
        <w:t>lescalier</w:t>
      </w:r>
      <w:proofErr w:type="spellEnd"/>
      <w:r w:rsidRPr="003B2BC0">
        <w:rPr>
          <w:rFonts w:ascii="Times New Roman" w:hAnsi="Times New Roman" w:cs="Times New Roman"/>
          <w:color w:val="000000" w:themeColor="text1"/>
          <w:sz w:val="24"/>
          <w:szCs w:val="24"/>
          <w:shd w:val="clear" w:color="auto" w:fill="FFFFFF"/>
        </w:rPr>
        <w:t xml:space="preserve">) ou troncation des mots (le </w:t>
      </w:r>
      <w:proofErr w:type="spellStart"/>
      <w:r w:rsidRPr="003B2BC0">
        <w:rPr>
          <w:rFonts w:ascii="Times New Roman" w:hAnsi="Times New Roman" w:cs="Times New Roman"/>
          <w:color w:val="000000" w:themeColor="text1"/>
          <w:sz w:val="24"/>
          <w:szCs w:val="24"/>
          <w:shd w:val="clear" w:color="auto" w:fill="FFFFFF"/>
        </w:rPr>
        <w:t>scalier</w:t>
      </w:r>
      <w:proofErr w:type="spellEnd"/>
      <w:r w:rsidRPr="003B2BC0">
        <w:rPr>
          <w:rFonts w:ascii="Times New Roman" w:hAnsi="Times New Roman" w:cs="Times New Roman"/>
          <w:color w:val="000000" w:themeColor="text1"/>
          <w:sz w:val="24"/>
          <w:szCs w:val="24"/>
          <w:shd w:val="clear" w:color="auto" w:fill="FFFFFF"/>
        </w:rPr>
        <w:t>),</w:t>
      </w:r>
    </w:p>
    <w:p w:rsidR="00C57030" w:rsidRPr="003B2BC0" w:rsidRDefault="00C57030" w:rsidP="00D81639">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Elle remet en cause l'autonomie sémantique : par exemple, le mot pomme-de-terre</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compte trois mots mais il y a bel et bien unité de sens. Ainsi, des unités minimales de</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sens excédent la dimension du mot: Il s'agit de la collocation figée qui comprend des</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idiotismes (clichés), des expressions propres à une langue et intraduisibles mot à mot</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 xml:space="preserve">dans une autre langue. </w:t>
      </w:r>
    </w:p>
    <w:p w:rsidR="00C57030" w:rsidRPr="003B2BC0" w:rsidRDefault="00C57030" w:rsidP="00D03B25">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xml:space="preserve">              =</w:t>
      </w:r>
      <w:r w:rsidRPr="003B2BC0">
        <w:rPr>
          <w:rFonts w:ascii="Times New Roman" w:hAnsi="Times New Roman" w:cs="Times New Roman"/>
          <w:b/>
          <w:bCs/>
          <w:color w:val="000000" w:themeColor="text1"/>
          <w:sz w:val="24"/>
          <w:szCs w:val="24"/>
          <w:shd w:val="clear" w:color="auto" w:fill="FFFFFF"/>
        </w:rPr>
        <w:t>Exempl</w:t>
      </w:r>
      <w:r w:rsidRPr="003B2BC0">
        <w:rPr>
          <w:rFonts w:ascii="Times New Roman" w:hAnsi="Times New Roman" w:cs="Times New Roman"/>
          <w:color w:val="000000" w:themeColor="text1"/>
          <w:sz w:val="24"/>
          <w:szCs w:val="24"/>
          <w:shd w:val="clear" w:color="auto" w:fill="FFFFFF"/>
        </w:rPr>
        <w:t>e: Un étranger ne peut pas comprendre prendre le train</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 xml:space="preserve">s'il cherche le sens de prendre </w:t>
      </w:r>
      <w:r w:rsidRPr="003B2BC0">
        <w:rPr>
          <w:rFonts w:ascii="Times New Roman" w:hAnsi="Times New Roman" w:cs="Times New Roman"/>
          <w:b/>
          <w:bCs/>
          <w:color w:val="000000" w:themeColor="text1"/>
          <w:sz w:val="24"/>
          <w:szCs w:val="24"/>
          <w:shd w:val="clear" w:color="auto" w:fill="FFFFFF"/>
        </w:rPr>
        <w:t>+ le + train</w:t>
      </w:r>
      <w:r w:rsidRPr="003B2BC0">
        <w:rPr>
          <w:rFonts w:ascii="Times New Roman" w:hAnsi="Times New Roman" w:cs="Times New Roman"/>
          <w:color w:val="000000" w:themeColor="text1"/>
          <w:sz w:val="24"/>
          <w:szCs w:val="24"/>
          <w:shd w:val="clear" w:color="auto" w:fill="FFFFFF"/>
        </w:rPr>
        <w:t xml:space="preserve">. </w:t>
      </w:r>
    </w:p>
    <w:p w:rsidR="00C57030" w:rsidRPr="003B2BC0" w:rsidRDefault="00C57030" w:rsidP="00D03B25">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xml:space="preserve">       Il existe des unités minimales de sens qui</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 xml:space="preserve">sont plus petites que le mot : il s'agit des    </w:t>
      </w:r>
    </w:p>
    <w:p w:rsidR="00C57030" w:rsidRPr="003B2BC0" w:rsidRDefault="00C57030" w:rsidP="00D81639">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lastRenderedPageBreak/>
        <w:t xml:space="preserve">     </w:t>
      </w:r>
      <w:proofErr w:type="gramStart"/>
      <w:r w:rsidRPr="003B2BC0">
        <w:rPr>
          <w:rFonts w:ascii="Times New Roman" w:hAnsi="Times New Roman" w:cs="Times New Roman"/>
          <w:color w:val="000000" w:themeColor="text1"/>
          <w:sz w:val="24"/>
          <w:szCs w:val="24"/>
          <w:shd w:val="clear" w:color="auto" w:fill="FFFFFF"/>
        </w:rPr>
        <w:t>morphèmes</w:t>
      </w:r>
      <w:proofErr w:type="gramEnd"/>
      <w:r w:rsidRPr="003B2BC0">
        <w:rPr>
          <w:rFonts w:ascii="Times New Roman" w:hAnsi="Times New Roman" w:cs="Times New Roman"/>
          <w:color w:val="000000" w:themeColor="text1"/>
          <w:sz w:val="24"/>
          <w:szCs w:val="24"/>
          <w:shd w:val="clear" w:color="auto" w:fill="FFFFFF"/>
        </w:rPr>
        <w:t>, c'est-à-dire des formes minimales</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de sens :</w:t>
      </w:r>
    </w:p>
    <w:p w:rsidR="006D1352" w:rsidRPr="003B2BC0" w:rsidRDefault="00C57030" w:rsidP="00D03B25">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xml:space="preserve">               = Exemple avec le mot injustement :</w:t>
      </w:r>
    </w:p>
    <w:p w:rsidR="006D1352" w:rsidRPr="003B2BC0" w:rsidRDefault="00C57030" w:rsidP="00D03B25">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 base : juste (= conforme à la justice)</w:t>
      </w:r>
    </w:p>
    <w:p w:rsidR="006D1352" w:rsidRPr="003B2BC0" w:rsidRDefault="00C57030" w:rsidP="00D03B25">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  in</w:t>
      </w:r>
      <w:proofErr w:type="gramStart"/>
      <w:r w:rsidRPr="003B2BC0">
        <w:rPr>
          <w:rFonts w:ascii="Times New Roman" w:hAnsi="Times New Roman" w:cs="Times New Roman"/>
          <w:color w:val="000000" w:themeColor="text1"/>
          <w:sz w:val="24"/>
          <w:szCs w:val="24"/>
          <w:shd w:val="clear" w:color="auto" w:fill="FFFFFF"/>
        </w:rPr>
        <w:t>-:nie</w:t>
      </w:r>
      <w:proofErr w:type="gramEnd"/>
      <w:r w:rsidRPr="003B2BC0">
        <w:rPr>
          <w:rFonts w:ascii="Times New Roman" w:hAnsi="Times New Roman" w:cs="Times New Roman"/>
          <w:color w:val="000000" w:themeColor="text1"/>
          <w:sz w:val="24"/>
          <w:szCs w:val="24"/>
          <w:shd w:val="clear" w:color="auto" w:fill="FFFFFF"/>
        </w:rPr>
        <w:t xml:space="preserve"> la base (négation)</w:t>
      </w:r>
    </w:p>
    <w:p w:rsidR="00D81639" w:rsidRPr="003B2BC0" w:rsidRDefault="00C57030" w:rsidP="00D81639">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   -ment : sert à introduire les adverbes de manière.</w:t>
      </w:r>
    </w:p>
    <w:p w:rsidR="00C57030" w:rsidRPr="003B2BC0" w:rsidRDefault="00C57030" w:rsidP="00D81639">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   --&gt; il y a trois unités minimales de sens dans le mot injustement.</w:t>
      </w:r>
    </w:p>
    <w:p w:rsidR="00D03B25" w:rsidRPr="003B2BC0" w:rsidRDefault="00C57030" w:rsidP="00D81639">
      <w:pPr>
        <w:pStyle w:val="Paragraphedeliste"/>
        <w:numPr>
          <w:ilvl w:val="0"/>
          <w:numId w:val="3"/>
        </w:numPr>
        <w:tabs>
          <w:tab w:val="left" w:pos="2712"/>
        </w:tabs>
        <w:jc w:val="both"/>
        <w:rPr>
          <w:rFonts w:ascii="Times New Roman" w:hAnsi="Times New Roman" w:cs="Times New Roman"/>
          <w:b/>
          <w:bCs/>
          <w:color w:val="000000" w:themeColor="text1"/>
          <w:sz w:val="24"/>
          <w:szCs w:val="24"/>
          <w:shd w:val="clear" w:color="auto" w:fill="FFFFFF"/>
        </w:rPr>
      </w:pPr>
      <w:r w:rsidRPr="003B2BC0">
        <w:rPr>
          <w:rFonts w:ascii="Times New Roman" w:hAnsi="Times New Roman" w:cs="Times New Roman"/>
          <w:b/>
          <w:bCs/>
          <w:color w:val="000000" w:themeColor="text1"/>
          <w:sz w:val="24"/>
          <w:szCs w:val="24"/>
          <w:shd w:val="clear" w:color="auto" w:fill="FFFFFF"/>
        </w:rPr>
        <w:t>Qu'est-ce qu'un dictionnaire ?</w:t>
      </w:r>
    </w:p>
    <w:p w:rsidR="00C57030" w:rsidRPr="003B2BC0" w:rsidRDefault="00C57030" w:rsidP="00D03B25">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-Il en charge de répondre à la science couramment appelée lexicographie (= classification et définition des mots ; la lexicologie, quant à elle, s'occupe de l'étude des mots en contexte). Il y a des points communs entre la lexicographie et la lexicologie :</w:t>
      </w:r>
    </w:p>
    <w:p w:rsidR="00D03B25" w:rsidRPr="003B2BC0" w:rsidRDefault="00C57030" w:rsidP="00D03B25">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Étude de la forme des mots : origine du mot (étymologie)</w:t>
      </w:r>
    </w:p>
    <w:p w:rsidR="00D03B25" w:rsidRPr="003B2BC0" w:rsidRDefault="00C57030" w:rsidP="00D03B25">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t>*</w:t>
      </w:r>
      <w:r w:rsidRPr="003B2BC0">
        <w:rPr>
          <w:rFonts w:ascii="Times New Roman" w:hAnsi="Times New Roman" w:cs="Times New Roman"/>
          <w:color w:val="000000" w:themeColor="text1"/>
          <w:sz w:val="24"/>
          <w:szCs w:val="24"/>
          <w:shd w:val="clear" w:color="auto" w:fill="FFFFFF"/>
        </w:rPr>
        <w:t xml:space="preserve"> étude de la formation des mots : fonds primitif (mots issus du latin, du gaulois</w:t>
      </w: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(vocabulaire surtout agricole), du francique (notamment vocabulaire militaire) ;</w:t>
      </w:r>
    </w:p>
    <w:p w:rsidR="00D03B25" w:rsidRPr="003B2BC0" w:rsidRDefault="00C57030" w:rsidP="00D03B25">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Étude des mots empruntés : on parle d'emprunt lorsque le mot est issu d'une langue</w:t>
      </w: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parlée après la naissance du français. Exemple :</w:t>
      </w:r>
    </w:p>
    <w:p w:rsidR="00D81639" w:rsidRPr="003B2BC0" w:rsidRDefault="00C57030" w:rsidP="00D81639">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-poison, du latin </w:t>
      </w:r>
      <w:proofErr w:type="spellStart"/>
      <w:r w:rsidRPr="003B2BC0">
        <w:rPr>
          <w:rFonts w:ascii="Times New Roman" w:hAnsi="Times New Roman" w:cs="Times New Roman"/>
          <w:color w:val="000000" w:themeColor="text1"/>
          <w:sz w:val="24"/>
          <w:szCs w:val="24"/>
          <w:shd w:val="clear" w:color="auto" w:fill="FFFFFF"/>
        </w:rPr>
        <w:t>potionem</w:t>
      </w:r>
      <w:proofErr w:type="spellEnd"/>
    </w:p>
    <w:p w:rsidR="00D03B25" w:rsidRPr="003B2BC0" w:rsidRDefault="00C57030" w:rsidP="00D81639">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-potion, emprunt au latin</w:t>
      </w:r>
    </w:p>
    <w:p w:rsidR="00961E48" w:rsidRPr="003B2BC0" w:rsidRDefault="00C57030" w:rsidP="00D81639">
      <w:pPr>
        <w:tabs>
          <w:tab w:val="left" w:pos="2712"/>
        </w:tabs>
        <w:ind w:left="284" w:hanging="284"/>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 ---&gt; même sens jusqu'au XVIIe siècle, le mot va ensuite se spécialiser. Il en est de même pour confiance et confidence.</w:t>
      </w:r>
    </w:p>
    <w:p w:rsidR="00C57030" w:rsidRPr="003B2BC0" w:rsidRDefault="00C57030" w:rsidP="00D81639">
      <w:pPr>
        <w:pStyle w:val="Paragraphedeliste"/>
        <w:numPr>
          <w:ilvl w:val="0"/>
          <w:numId w:val="4"/>
        </w:numPr>
        <w:tabs>
          <w:tab w:val="left" w:pos="2712"/>
        </w:tabs>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b/>
          <w:bCs/>
          <w:color w:val="000000" w:themeColor="text1"/>
          <w:sz w:val="24"/>
          <w:szCs w:val="24"/>
          <w:shd w:val="clear" w:color="auto" w:fill="FFFFFF"/>
        </w:rPr>
        <w:t>La formation d'un mot :</w:t>
      </w:r>
    </w:p>
    <w:p w:rsidR="00C57030" w:rsidRPr="003B2BC0" w:rsidRDefault="00C57030" w:rsidP="00D03B25">
      <w:pPr>
        <w:tabs>
          <w:tab w:val="left" w:pos="2712"/>
        </w:tabs>
        <w:ind w:left="900"/>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Il existe cinq possibilités de formation d'un mot :</w:t>
      </w:r>
    </w:p>
    <w:p w:rsidR="00C57030" w:rsidRPr="003B2BC0" w:rsidRDefault="00C57030" w:rsidP="00D03B25">
      <w:pPr>
        <w:widowControl w:val="0"/>
        <w:numPr>
          <w:ilvl w:val="0"/>
          <w:numId w:val="1"/>
        </w:numPr>
        <w:tabs>
          <w:tab w:val="left" w:pos="2712"/>
        </w:tabs>
        <w:autoSpaceDE w:val="0"/>
        <w:autoSpaceDN w:val="0"/>
        <w:spacing w:after="0" w:line="240" w:lineRule="auto"/>
        <w:contextualSpacing/>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Addition d'un élément non autonome (</w:t>
      </w:r>
      <w:r w:rsidRPr="003B2BC0">
        <w:rPr>
          <w:rFonts w:ascii="Times New Roman" w:hAnsi="Times New Roman" w:cs="Times New Roman"/>
          <w:b/>
          <w:bCs/>
          <w:color w:val="000000" w:themeColor="text1"/>
          <w:sz w:val="24"/>
          <w:szCs w:val="24"/>
          <w:shd w:val="clear" w:color="auto" w:fill="FFFFFF"/>
        </w:rPr>
        <w:t>préfixe ou suffixe = affixe</w:t>
      </w:r>
      <w:r w:rsidRPr="003B2BC0">
        <w:rPr>
          <w:rFonts w:ascii="Times New Roman" w:hAnsi="Times New Roman" w:cs="Times New Roman"/>
          <w:color w:val="000000" w:themeColor="text1"/>
          <w:sz w:val="24"/>
          <w:szCs w:val="24"/>
          <w:shd w:val="clear" w:color="auto" w:fill="FFFFFF"/>
        </w:rPr>
        <w:t>) à une base</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préexistante ;</w:t>
      </w:r>
    </w:p>
    <w:p w:rsidR="00D03B25" w:rsidRPr="003B2BC0" w:rsidRDefault="00C57030" w:rsidP="00D03B25">
      <w:pPr>
        <w:tabs>
          <w:tab w:val="left" w:pos="2712"/>
        </w:tabs>
        <w:ind w:left="1980"/>
        <w:contextualSpacing/>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b/>
          <w:bCs/>
          <w:color w:val="000000" w:themeColor="text1"/>
          <w:sz w:val="24"/>
          <w:szCs w:val="24"/>
          <w:shd w:val="clear" w:color="auto" w:fill="FFFFFF"/>
        </w:rPr>
        <w:t xml:space="preserve">     Exemple</w:t>
      </w:r>
      <w:r w:rsidRPr="003B2BC0">
        <w:rPr>
          <w:rFonts w:ascii="Times New Roman" w:hAnsi="Times New Roman" w:cs="Times New Roman"/>
          <w:color w:val="000000" w:themeColor="text1"/>
          <w:sz w:val="24"/>
          <w:szCs w:val="24"/>
          <w:shd w:val="clear" w:color="auto" w:fill="FFFFFF"/>
        </w:rPr>
        <w:t xml:space="preserve"> </w:t>
      </w:r>
      <w:r w:rsidRPr="003B2BC0">
        <w:rPr>
          <w:rFonts w:ascii="Times New Roman" w:hAnsi="Times New Roman" w:cs="Times New Roman"/>
          <w:b/>
          <w:bCs/>
          <w:color w:val="000000" w:themeColor="text1"/>
          <w:sz w:val="24"/>
          <w:szCs w:val="24"/>
          <w:shd w:val="clear" w:color="auto" w:fill="FFFFFF"/>
        </w:rPr>
        <w:t>:</w:t>
      </w:r>
      <w:r w:rsidRPr="003B2BC0">
        <w:rPr>
          <w:rFonts w:ascii="Times New Roman" w:hAnsi="Times New Roman" w:cs="Times New Roman"/>
          <w:color w:val="000000" w:themeColor="text1"/>
          <w:sz w:val="24"/>
          <w:szCs w:val="24"/>
          <w:shd w:val="clear" w:color="auto" w:fill="FFFFFF"/>
        </w:rPr>
        <w:t xml:space="preserve"> revenir, venir – dérivation </w:t>
      </w:r>
    </w:p>
    <w:p w:rsidR="00C57030" w:rsidRPr="003B2BC0" w:rsidRDefault="00C57030" w:rsidP="00D03B25">
      <w:pPr>
        <w:tabs>
          <w:tab w:val="left" w:pos="2712"/>
        </w:tabs>
        <w:ind w:left="1980"/>
        <w:contextualSpacing/>
        <w:jc w:val="both"/>
        <w:rPr>
          <w:rFonts w:ascii="Times New Roman" w:hAnsi="Times New Roman" w:cs="Times New Roman"/>
          <w:color w:val="000000" w:themeColor="text1"/>
          <w:sz w:val="24"/>
          <w:szCs w:val="24"/>
          <w:shd w:val="clear" w:color="auto" w:fill="FFFFFF"/>
        </w:rPr>
      </w:pPr>
    </w:p>
    <w:p w:rsidR="00C57030" w:rsidRPr="003B2BC0" w:rsidRDefault="00C57030" w:rsidP="00D03B25">
      <w:pPr>
        <w:widowControl w:val="0"/>
        <w:numPr>
          <w:ilvl w:val="0"/>
          <w:numId w:val="1"/>
        </w:numPr>
        <w:tabs>
          <w:tab w:val="left" w:pos="2712"/>
        </w:tabs>
        <w:autoSpaceDE w:val="0"/>
        <w:autoSpaceDN w:val="0"/>
        <w:spacing w:after="0" w:line="240" w:lineRule="auto"/>
        <w:contextualSpacing/>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xml:space="preserve">Combinaison des mots préexistants ; </w:t>
      </w:r>
    </w:p>
    <w:p w:rsidR="00C57030" w:rsidRPr="003B2BC0" w:rsidRDefault="00C57030" w:rsidP="00D03B25">
      <w:pPr>
        <w:tabs>
          <w:tab w:val="left" w:pos="2712"/>
        </w:tabs>
        <w:ind w:left="1980"/>
        <w:contextualSpacing/>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b/>
          <w:bCs/>
          <w:color w:val="000000" w:themeColor="text1"/>
          <w:sz w:val="24"/>
          <w:szCs w:val="24"/>
          <w:shd w:val="clear" w:color="auto" w:fill="FFFFFF"/>
        </w:rPr>
        <w:t xml:space="preserve">      Exemples :</w:t>
      </w:r>
      <w:r w:rsidRPr="003B2BC0">
        <w:rPr>
          <w:rFonts w:ascii="Times New Roman" w:hAnsi="Times New Roman" w:cs="Times New Roman"/>
          <w:color w:val="000000" w:themeColor="text1"/>
          <w:sz w:val="24"/>
          <w:szCs w:val="24"/>
          <w:shd w:val="clear" w:color="auto" w:fill="FFFFFF"/>
        </w:rPr>
        <w:t xml:space="preserve"> gendarme (issu de gens d'armes),</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 xml:space="preserve">pomme-de-terre, </w:t>
      </w:r>
      <w:proofErr w:type="spellStart"/>
      <w:r w:rsidRPr="003B2BC0">
        <w:rPr>
          <w:rFonts w:ascii="Times New Roman" w:hAnsi="Times New Roman" w:cs="Times New Roman"/>
          <w:color w:val="000000" w:themeColor="text1"/>
          <w:sz w:val="24"/>
          <w:szCs w:val="24"/>
          <w:shd w:val="clear" w:color="auto" w:fill="FFFFFF"/>
        </w:rPr>
        <w:t>etc</w:t>
      </w:r>
      <w:proofErr w:type="spellEnd"/>
      <w:r w:rsidRPr="003B2BC0">
        <w:rPr>
          <w:rFonts w:ascii="Times New Roman" w:hAnsi="Times New Roman" w:cs="Times New Roman"/>
          <w:color w:val="000000" w:themeColor="text1"/>
          <w:sz w:val="24"/>
          <w:szCs w:val="24"/>
          <w:shd w:val="clear" w:color="auto" w:fill="FFFFFF"/>
        </w:rPr>
        <w:t> ;</w:t>
      </w:r>
    </w:p>
    <w:p w:rsidR="00C57030" w:rsidRPr="003B2BC0" w:rsidRDefault="00C57030" w:rsidP="00D03B25">
      <w:pPr>
        <w:widowControl w:val="0"/>
        <w:numPr>
          <w:ilvl w:val="0"/>
          <w:numId w:val="1"/>
        </w:numPr>
        <w:tabs>
          <w:tab w:val="left" w:pos="2712"/>
        </w:tabs>
        <w:autoSpaceDE w:val="0"/>
        <w:autoSpaceDN w:val="0"/>
        <w:spacing w:after="0" w:line="240" w:lineRule="auto"/>
        <w:contextualSpacing/>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Combinaison de deux morphèmes non autonomes il s'agit de l'</w:t>
      </w:r>
      <w:proofErr w:type="spellStart"/>
      <w:r w:rsidRPr="003B2BC0">
        <w:rPr>
          <w:rFonts w:ascii="Times New Roman" w:hAnsi="Times New Roman" w:cs="Times New Roman"/>
          <w:color w:val="000000" w:themeColor="text1"/>
          <w:sz w:val="24"/>
          <w:szCs w:val="24"/>
          <w:shd w:val="clear" w:color="auto" w:fill="FFFFFF"/>
        </w:rPr>
        <w:t>interfixation</w:t>
      </w:r>
      <w:proofErr w:type="spellEnd"/>
      <w:r w:rsidRPr="003B2BC0">
        <w:rPr>
          <w:rFonts w:ascii="Times New Roman" w:hAnsi="Times New Roman" w:cs="Times New Roman"/>
          <w:color w:val="000000" w:themeColor="text1"/>
          <w:sz w:val="24"/>
          <w:szCs w:val="24"/>
          <w:shd w:val="clear" w:color="auto" w:fill="FFFFFF"/>
        </w:rPr>
        <w:t> ;</w:t>
      </w:r>
      <w:r w:rsidRPr="003B2BC0">
        <w:rPr>
          <w:rFonts w:ascii="Times New Roman" w:hAnsi="Times New Roman" w:cs="Times New Roman"/>
          <w:color w:val="000000" w:themeColor="text1"/>
          <w:sz w:val="24"/>
          <w:szCs w:val="24"/>
        </w:rPr>
        <w:br/>
      </w:r>
      <w:r w:rsidRPr="003B2BC0">
        <w:rPr>
          <w:rFonts w:ascii="Times New Roman" w:hAnsi="Times New Roman" w:cs="Times New Roman"/>
          <w:b/>
          <w:bCs/>
          <w:color w:val="000000" w:themeColor="text1"/>
          <w:sz w:val="24"/>
          <w:szCs w:val="24"/>
          <w:shd w:val="clear" w:color="auto" w:fill="FFFFFF"/>
        </w:rPr>
        <w:t>Exemples :</w:t>
      </w:r>
      <w:r w:rsidRPr="003B2BC0">
        <w:rPr>
          <w:rFonts w:ascii="Times New Roman" w:hAnsi="Times New Roman" w:cs="Times New Roman"/>
          <w:color w:val="000000" w:themeColor="text1"/>
          <w:sz w:val="24"/>
          <w:szCs w:val="24"/>
          <w:shd w:val="clear" w:color="auto" w:fill="FFFFFF"/>
        </w:rPr>
        <w:t xml:space="preserve"> orthophonie, mortifère, etc. qui sont des mots qui ne </w:t>
      </w:r>
      <w:r w:rsidRPr="003B2BC0">
        <w:rPr>
          <w:rFonts w:ascii="Times New Roman" w:hAnsi="Times New Roman" w:cs="Times New Roman"/>
          <w:color w:val="000000" w:themeColor="text1"/>
          <w:sz w:val="24"/>
          <w:szCs w:val="24"/>
          <w:shd w:val="clear" w:color="auto" w:fill="FFFFFF"/>
        </w:rPr>
        <w:lastRenderedPageBreak/>
        <w:t>proviennent pas des</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fonds primitifs (pas d'origine latine ou grecque). L'</w:t>
      </w:r>
      <w:proofErr w:type="spellStart"/>
      <w:r w:rsidRPr="003B2BC0">
        <w:rPr>
          <w:rFonts w:ascii="Times New Roman" w:hAnsi="Times New Roman" w:cs="Times New Roman"/>
          <w:color w:val="000000" w:themeColor="text1"/>
          <w:sz w:val="24"/>
          <w:szCs w:val="24"/>
          <w:shd w:val="clear" w:color="auto" w:fill="FFFFFF"/>
        </w:rPr>
        <w:t>interfixe</w:t>
      </w:r>
      <w:proofErr w:type="spellEnd"/>
      <w:r w:rsidRPr="003B2BC0">
        <w:rPr>
          <w:rFonts w:ascii="Times New Roman" w:hAnsi="Times New Roman" w:cs="Times New Roman"/>
          <w:color w:val="000000" w:themeColor="text1"/>
          <w:sz w:val="24"/>
          <w:szCs w:val="24"/>
          <w:shd w:val="clear" w:color="auto" w:fill="FFFFFF"/>
        </w:rPr>
        <w:t xml:space="preserve"> -</w:t>
      </w:r>
      <w:proofErr w:type="spellStart"/>
      <w:r w:rsidRPr="003B2BC0">
        <w:rPr>
          <w:rFonts w:ascii="Times New Roman" w:hAnsi="Times New Roman" w:cs="Times New Roman"/>
          <w:color w:val="000000" w:themeColor="text1"/>
          <w:sz w:val="24"/>
          <w:szCs w:val="24"/>
          <w:shd w:val="clear" w:color="auto" w:fill="FFFFFF"/>
        </w:rPr>
        <w:t>cide</w:t>
      </w:r>
      <w:proofErr w:type="spellEnd"/>
      <w:r w:rsidRPr="003B2BC0">
        <w:rPr>
          <w:rFonts w:ascii="Times New Roman" w:hAnsi="Times New Roman" w:cs="Times New Roman"/>
          <w:color w:val="000000" w:themeColor="text1"/>
          <w:sz w:val="24"/>
          <w:szCs w:val="24"/>
          <w:shd w:val="clear" w:color="auto" w:fill="FFFFFF"/>
        </w:rPr>
        <w:t xml:space="preserve"> se trouve toujours à la</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finale, l'</w:t>
      </w:r>
      <w:proofErr w:type="spellStart"/>
      <w:r w:rsidRPr="003B2BC0">
        <w:rPr>
          <w:rFonts w:ascii="Times New Roman" w:hAnsi="Times New Roman" w:cs="Times New Roman"/>
          <w:color w:val="000000" w:themeColor="text1"/>
          <w:sz w:val="24"/>
          <w:szCs w:val="24"/>
          <w:shd w:val="clear" w:color="auto" w:fill="FFFFFF"/>
        </w:rPr>
        <w:t>interfixe</w:t>
      </w:r>
      <w:proofErr w:type="spellEnd"/>
      <w:r w:rsidRPr="003B2BC0">
        <w:rPr>
          <w:rFonts w:ascii="Times New Roman" w:hAnsi="Times New Roman" w:cs="Times New Roman"/>
          <w:color w:val="000000" w:themeColor="text1"/>
          <w:sz w:val="24"/>
          <w:szCs w:val="24"/>
          <w:shd w:val="clear" w:color="auto" w:fill="FFFFFF"/>
        </w:rPr>
        <w:t xml:space="preserve"> caco- à l'initiale, l'</w:t>
      </w:r>
      <w:proofErr w:type="spellStart"/>
      <w:r w:rsidRPr="003B2BC0">
        <w:rPr>
          <w:rFonts w:ascii="Times New Roman" w:hAnsi="Times New Roman" w:cs="Times New Roman"/>
          <w:color w:val="000000" w:themeColor="text1"/>
          <w:sz w:val="24"/>
          <w:szCs w:val="24"/>
          <w:shd w:val="clear" w:color="auto" w:fill="FFFFFF"/>
        </w:rPr>
        <w:t>interfixe</w:t>
      </w:r>
      <w:proofErr w:type="spellEnd"/>
      <w:r w:rsidRPr="003B2BC0">
        <w:rPr>
          <w:rFonts w:ascii="Times New Roman" w:hAnsi="Times New Roman" w:cs="Times New Roman"/>
          <w:color w:val="000000" w:themeColor="text1"/>
          <w:sz w:val="24"/>
          <w:szCs w:val="24"/>
          <w:shd w:val="clear" w:color="auto" w:fill="FFFFFF"/>
        </w:rPr>
        <w:t xml:space="preserve"> -</w:t>
      </w:r>
      <w:proofErr w:type="spellStart"/>
      <w:r w:rsidRPr="003B2BC0">
        <w:rPr>
          <w:rFonts w:ascii="Times New Roman" w:hAnsi="Times New Roman" w:cs="Times New Roman"/>
          <w:color w:val="000000" w:themeColor="text1"/>
          <w:sz w:val="24"/>
          <w:szCs w:val="24"/>
          <w:shd w:val="clear" w:color="auto" w:fill="FFFFFF"/>
        </w:rPr>
        <w:t>anthrop</w:t>
      </w:r>
      <w:proofErr w:type="spellEnd"/>
      <w:r w:rsidRPr="003B2BC0">
        <w:rPr>
          <w:rFonts w:ascii="Times New Roman" w:hAnsi="Times New Roman" w:cs="Times New Roman"/>
          <w:color w:val="000000" w:themeColor="text1"/>
          <w:sz w:val="24"/>
          <w:szCs w:val="24"/>
          <w:shd w:val="clear" w:color="auto" w:fill="FFFFFF"/>
        </w:rPr>
        <w:t>- peut se trouver à la finale ou à</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 xml:space="preserve">l'initiale (Exemple pour la place finale : </w:t>
      </w:r>
      <w:r w:rsidRPr="003B2BC0">
        <w:rPr>
          <w:rFonts w:ascii="Times New Roman" w:hAnsi="Times New Roman" w:cs="Times New Roman"/>
          <w:color w:val="000000" w:themeColor="text1"/>
          <w:sz w:val="24"/>
          <w:szCs w:val="24"/>
          <w:u w:val="single"/>
          <w:shd w:val="clear" w:color="auto" w:fill="FFFFFF"/>
        </w:rPr>
        <w:t>misanthrope</w:t>
      </w:r>
      <w:r w:rsidRPr="003B2BC0">
        <w:rPr>
          <w:rFonts w:ascii="Times New Roman" w:hAnsi="Times New Roman" w:cs="Times New Roman"/>
          <w:color w:val="000000" w:themeColor="text1"/>
          <w:sz w:val="24"/>
          <w:szCs w:val="24"/>
          <w:shd w:val="clear" w:color="auto" w:fill="FFFFFF"/>
        </w:rPr>
        <w:t>) ;</w:t>
      </w:r>
      <w:r w:rsidRPr="003B2BC0">
        <w:rPr>
          <w:rFonts w:ascii="Times New Roman" w:hAnsi="Times New Roman" w:cs="Times New Roman"/>
          <w:color w:val="000000" w:themeColor="text1"/>
          <w:sz w:val="24"/>
          <w:szCs w:val="24"/>
        </w:rPr>
        <w:br/>
      </w:r>
    </w:p>
    <w:p w:rsidR="00C57030" w:rsidRPr="003B2BC0" w:rsidRDefault="00C57030" w:rsidP="00D03B25">
      <w:pPr>
        <w:widowControl w:val="0"/>
        <w:numPr>
          <w:ilvl w:val="0"/>
          <w:numId w:val="1"/>
        </w:numPr>
        <w:tabs>
          <w:tab w:val="left" w:pos="2712"/>
        </w:tabs>
        <w:autoSpaceDE w:val="0"/>
        <w:autoSpaceDN w:val="0"/>
        <w:spacing w:after="0" w:line="240" w:lineRule="auto"/>
        <w:contextualSpacing/>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b/>
          <w:bCs/>
          <w:color w:val="000000" w:themeColor="text1"/>
          <w:sz w:val="24"/>
          <w:szCs w:val="24"/>
          <w:shd w:val="clear" w:color="auto" w:fill="FFFFFF"/>
        </w:rPr>
        <w:t>Troncation</w:t>
      </w:r>
      <w:r w:rsidRPr="003B2BC0">
        <w:rPr>
          <w:rFonts w:ascii="Times New Roman" w:hAnsi="Times New Roman" w:cs="Times New Roman"/>
          <w:color w:val="000000" w:themeColor="text1"/>
          <w:sz w:val="24"/>
          <w:szCs w:val="24"/>
          <w:shd w:val="clear" w:color="auto" w:fill="FFFFFF"/>
        </w:rPr>
        <w:t xml:space="preserve"> manif, métro, bac etc. La troncation concerne notamment la langue</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populaire. C'est aussi un procédé très utilisé chez les étudiants ;</w:t>
      </w:r>
      <w:r w:rsidRPr="003B2BC0">
        <w:rPr>
          <w:rFonts w:ascii="Times New Roman" w:hAnsi="Times New Roman" w:cs="Times New Roman"/>
          <w:color w:val="000000" w:themeColor="text1"/>
          <w:sz w:val="24"/>
          <w:szCs w:val="24"/>
        </w:rPr>
        <w:br/>
      </w:r>
    </w:p>
    <w:p w:rsidR="00C57030" w:rsidRPr="003B2BC0" w:rsidRDefault="00C57030" w:rsidP="00D03B25">
      <w:pPr>
        <w:widowControl w:val="0"/>
        <w:numPr>
          <w:ilvl w:val="0"/>
          <w:numId w:val="1"/>
        </w:numPr>
        <w:tabs>
          <w:tab w:val="left" w:pos="2712"/>
        </w:tabs>
        <w:autoSpaceDE w:val="0"/>
        <w:autoSpaceDN w:val="0"/>
        <w:spacing w:after="0" w:line="240" w:lineRule="auto"/>
        <w:contextualSpacing/>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b/>
          <w:bCs/>
          <w:color w:val="000000" w:themeColor="text1"/>
          <w:sz w:val="24"/>
          <w:szCs w:val="24"/>
          <w:shd w:val="clear" w:color="auto" w:fill="FFFFFF"/>
        </w:rPr>
        <w:t xml:space="preserve">Siglaison </w:t>
      </w:r>
      <w:r w:rsidRPr="003B2BC0">
        <w:rPr>
          <w:rFonts w:ascii="Times New Roman" w:hAnsi="Times New Roman" w:cs="Times New Roman"/>
          <w:color w:val="000000" w:themeColor="text1"/>
          <w:sz w:val="24"/>
          <w:szCs w:val="24"/>
          <w:shd w:val="clear" w:color="auto" w:fill="FFFFFF"/>
        </w:rPr>
        <w:t>: Il s'agit d'un phénomène moins productif. C'est la « formation de sigles à</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partir de lettres initiales de termes formant une unité lexicale fréquemment employée »</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 xml:space="preserve">(source : T.L.F.I.). Exemples : radar (de Radio </w:t>
      </w:r>
      <w:proofErr w:type="spellStart"/>
      <w:r w:rsidRPr="003B2BC0">
        <w:rPr>
          <w:rFonts w:ascii="Times New Roman" w:hAnsi="Times New Roman" w:cs="Times New Roman"/>
          <w:color w:val="000000" w:themeColor="text1"/>
          <w:sz w:val="24"/>
          <w:szCs w:val="24"/>
          <w:shd w:val="clear" w:color="auto" w:fill="FFFFFF"/>
        </w:rPr>
        <w:t>Detection</w:t>
      </w:r>
      <w:proofErr w:type="spellEnd"/>
      <w:r w:rsidRPr="003B2BC0">
        <w:rPr>
          <w:rFonts w:ascii="Times New Roman" w:hAnsi="Times New Roman" w:cs="Times New Roman"/>
          <w:color w:val="000000" w:themeColor="text1"/>
          <w:sz w:val="24"/>
          <w:szCs w:val="24"/>
          <w:shd w:val="clear" w:color="auto" w:fill="FFFFFF"/>
        </w:rPr>
        <w:t xml:space="preserve"> And </w:t>
      </w:r>
      <w:proofErr w:type="spellStart"/>
      <w:r w:rsidRPr="003B2BC0">
        <w:rPr>
          <w:rFonts w:ascii="Times New Roman" w:hAnsi="Times New Roman" w:cs="Times New Roman"/>
          <w:color w:val="000000" w:themeColor="text1"/>
          <w:sz w:val="24"/>
          <w:szCs w:val="24"/>
          <w:shd w:val="clear" w:color="auto" w:fill="FFFFFF"/>
        </w:rPr>
        <w:t>Ranging</w:t>
      </w:r>
      <w:proofErr w:type="spellEnd"/>
      <w:r w:rsidRPr="003B2BC0">
        <w:rPr>
          <w:rFonts w:ascii="Times New Roman" w:hAnsi="Times New Roman" w:cs="Times New Roman"/>
          <w:color w:val="000000" w:themeColor="text1"/>
          <w:sz w:val="24"/>
          <w:szCs w:val="24"/>
          <w:shd w:val="clear" w:color="auto" w:fill="FFFFFF"/>
        </w:rPr>
        <w:t>), sida, etc.</w:t>
      </w:r>
      <w:r w:rsidRPr="003B2BC0">
        <w:rPr>
          <w:rFonts w:ascii="Times New Roman" w:hAnsi="Times New Roman" w:cs="Times New Roman"/>
          <w:color w:val="000000" w:themeColor="text1"/>
          <w:sz w:val="24"/>
          <w:szCs w:val="24"/>
        </w:rPr>
        <w:br/>
      </w:r>
    </w:p>
    <w:p w:rsidR="00C57030" w:rsidRPr="003B2BC0" w:rsidRDefault="00C57030" w:rsidP="00D81639">
      <w:pPr>
        <w:pStyle w:val="Paragraphedeliste"/>
        <w:numPr>
          <w:ilvl w:val="0"/>
          <w:numId w:val="5"/>
        </w:numPr>
        <w:tabs>
          <w:tab w:val="left" w:pos="2712"/>
        </w:tabs>
        <w:jc w:val="both"/>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shd w:val="clear" w:color="auto" w:fill="FFFFFF"/>
        </w:rPr>
        <w:t>La composition :</w:t>
      </w:r>
    </w:p>
    <w:p w:rsidR="00D03B25" w:rsidRPr="003B2BC0" w:rsidRDefault="00C57030" w:rsidP="00D03B25">
      <w:pPr>
        <w:tabs>
          <w:tab w:val="left" w:pos="2712"/>
        </w:tabs>
        <w:contextualSpacing/>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*Les éléments juxtaposés sont accolés: malheureux</w:t>
      </w:r>
    </w:p>
    <w:p w:rsidR="00D03B25" w:rsidRPr="003B2BC0" w:rsidRDefault="00C57030" w:rsidP="00D03B25">
      <w:pPr>
        <w:tabs>
          <w:tab w:val="left" w:pos="2712"/>
        </w:tabs>
        <w:contextualSpacing/>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  par un </w:t>
      </w:r>
      <w:r w:rsidRPr="003B2BC0">
        <w:rPr>
          <w:rFonts w:ascii="Times New Roman" w:hAnsi="Times New Roman" w:cs="Times New Roman"/>
          <w:color w:val="000000" w:themeColor="text1"/>
          <w:sz w:val="24"/>
          <w:szCs w:val="24"/>
          <w:u w:val="single"/>
          <w:shd w:val="clear" w:color="auto" w:fill="FFFFFF"/>
        </w:rPr>
        <w:t>trait d'union</w:t>
      </w:r>
      <w:r w:rsidRPr="003B2BC0">
        <w:rPr>
          <w:rFonts w:ascii="Times New Roman" w:hAnsi="Times New Roman" w:cs="Times New Roman"/>
          <w:color w:val="000000" w:themeColor="text1"/>
          <w:sz w:val="24"/>
          <w:szCs w:val="24"/>
          <w:shd w:val="clear" w:color="auto" w:fill="FFFFFF"/>
        </w:rPr>
        <w:t xml:space="preserve"> : porte-monnaie.</w:t>
      </w:r>
    </w:p>
    <w:p w:rsidR="00D03B25" w:rsidRPr="003B2BC0" w:rsidRDefault="00C57030" w:rsidP="00D03B25">
      <w:pPr>
        <w:tabs>
          <w:tab w:val="left" w:pos="2712"/>
        </w:tabs>
        <w:contextualSpacing/>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*sans marque graphique : machine à laver.</w:t>
      </w:r>
    </w:p>
    <w:p w:rsidR="00C57030" w:rsidRPr="003B2BC0" w:rsidRDefault="00C57030" w:rsidP="00D03B25">
      <w:pPr>
        <w:tabs>
          <w:tab w:val="left" w:pos="2712"/>
        </w:tabs>
        <w:contextualSpacing/>
        <w:jc w:val="both"/>
        <w:rPr>
          <w:rFonts w:ascii="Times New Roman" w:hAnsi="Times New Roman" w:cs="Times New Roman"/>
          <w:color w:val="000000" w:themeColor="text1"/>
          <w:sz w:val="24"/>
          <w:szCs w:val="24"/>
          <w:shd w:val="clear" w:color="auto" w:fill="FFFFFF"/>
        </w:rPr>
      </w:pPr>
    </w:p>
    <w:p w:rsidR="00D03B25" w:rsidRPr="003B2BC0" w:rsidRDefault="00C57030" w:rsidP="00D03B25">
      <w:pPr>
        <w:pStyle w:val="Paragraphedeliste"/>
        <w:numPr>
          <w:ilvl w:val="0"/>
          <w:numId w:val="5"/>
        </w:numPr>
        <w:tabs>
          <w:tab w:val="left" w:pos="2712"/>
        </w:tabs>
        <w:jc w:val="both"/>
        <w:rPr>
          <w:rFonts w:ascii="Times New Roman" w:hAnsi="Times New Roman" w:cs="Times New Roman"/>
          <w:b/>
          <w:bCs/>
          <w:color w:val="000000" w:themeColor="text1"/>
          <w:sz w:val="24"/>
          <w:szCs w:val="24"/>
          <w:shd w:val="clear" w:color="auto" w:fill="FFFFFF"/>
        </w:rPr>
      </w:pPr>
      <w:r w:rsidRPr="003B2BC0">
        <w:rPr>
          <w:rFonts w:ascii="Times New Roman" w:hAnsi="Times New Roman" w:cs="Times New Roman"/>
          <w:b/>
          <w:bCs/>
          <w:color w:val="000000" w:themeColor="text1"/>
          <w:sz w:val="24"/>
          <w:szCs w:val="24"/>
          <w:shd w:val="clear" w:color="auto" w:fill="FFFFFF"/>
        </w:rPr>
        <w:t>La dérivation :</w:t>
      </w:r>
    </w:p>
    <w:p w:rsidR="00C57030" w:rsidRPr="003B2BC0" w:rsidRDefault="00C57030" w:rsidP="00D03B25">
      <w:pPr>
        <w:pStyle w:val="Paragraphedeliste"/>
        <w:tabs>
          <w:tab w:val="left" w:pos="2712"/>
        </w:tabs>
        <w:jc w:val="both"/>
        <w:rPr>
          <w:rFonts w:ascii="Times New Roman" w:hAnsi="Times New Roman" w:cs="Times New Roman"/>
          <w:b/>
          <w:bCs/>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b/>
          <w:bCs/>
          <w:color w:val="000000" w:themeColor="text1"/>
          <w:sz w:val="24"/>
          <w:szCs w:val="24"/>
          <w:shd w:val="clear" w:color="auto" w:fill="FFFFFF"/>
        </w:rPr>
        <w:t xml:space="preserve">          </w:t>
      </w:r>
    </w:p>
    <w:p w:rsidR="00C57030" w:rsidRPr="003B2BC0" w:rsidRDefault="00C57030" w:rsidP="00D03B25">
      <w:pPr>
        <w:pStyle w:val="Paragraphedeliste"/>
        <w:numPr>
          <w:ilvl w:val="0"/>
          <w:numId w:val="6"/>
        </w:numPr>
        <w:tabs>
          <w:tab w:val="left" w:pos="2712"/>
        </w:tabs>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b/>
          <w:bCs/>
          <w:color w:val="000000" w:themeColor="text1"/>
          <w:sz w:val="24"/>
          <w:szCs w:val="24"/>
          <w:shd w:val="clear" w:color="auto" w:fill="FFFFFF"/>
        </w:rPr>
        <w:t>La dérivation propre</w:t>
      </w:r>
      <w:r w:rsidRPr="003B2BC0">
        <w:rPr>
          <w:rFonts w:ascii="Times New Roman" w:hAnsi="Times New Roman" w:cs="Times New Roman"/>
          <w:color w:val="000000" w:themeColor="text1"/>
          <w:sz w:val="24"/>
          <w:szCs w:val="24"/>
          <w:shd w:val="clear" w:color="auto" w:fill="FFFFFF"/>
        </w:rPr>
        <w:t xml:space="preserve"> : On ajoute un affixe à une base :</w:t>
      </w: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w:t>
      </w:r>
      <w:r w:rsidRPr="003B2BC0">
        <w:rPr>
          <w:rFonts w:ascii="Times New Roman" w:hAnsi="Times New Roman" w:cs="Times New Roman"/>
          <w:color w:val="000000" w:themeColor="text1"/>
          <w:sz w:val="24"/>
          <w:szCs w:val="24"/>
          <w:u w:val="single"/>
          <w:shd w:val="clear" w:color="auto" w:fill="FFFFFF"/>
        </w:rPr>
        <w:t>Un préfixe</w:t>
      </w:r>
      <w:r w:rsidRPr="003B2BC0">
        <w:rPr>
          <w:rFonts w:ascii="Times New Roman" w:hAnsi="Times New Roman" w:cs="Times New Roman"/>
          <w:color w:val="000000" w:themeColor="text1"/>
          <w:sz w:val="24"/>
          <w:szCs w:val="24"/>
          <w:shd w:val="clear" w:color="auto" w:fill="FFFFFF"/>
        </w:rPr>
        <w:t xml:space="preserve"> : prévenir, revenir, mais pas convenir qui     vient</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du latin;</w:t>
      </w:r>
    </w:p>
    <w:p w:rsidR="00C57030" w:rsidRPr="003B2BC0" w:rsidRDefault="00C57030" w:rsidP="00D03B25">
      <w:pPr>
        <w:tabs>
          <w:tab w:val="left" w:pos="2712"/>
        </w:tabs>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xml:space="preserve">                   *</w:t>
      </w:r>
      <w:r w:rsidRPr="003B2BC0">
        <w:rPr>
          <w:rFonts w:ascii="Times New Roman" w:hAnsi="Times New Roman" w:cs="Times New Roman"/>
          <w:color w:val="000000" w:themeColor="text1"/>
          <w:sz w:val="24"/>
          <w:szCs w:val="24"/>
          <w:u w:val="single"/>
          <w:shd w:val="clear" w:color="auto" w:fill="FFFFFF"/>
        </w:rPr>
        <w:t>Un suffixe</w:t>
      </w:r>
      <w:r w:rsidRPr="003B2BC0">
        <w:rPr>
          <w:rFonts w:ascii="Times New Roman" w:hAnsi="Times New Roman" w:cs="Times New Roman"/>
          <w:color w:val="000000" w:themeColor="text1"/>
          <w:sz w:val="24"/>
          <w:szCs w:val="24"/>
          <w:shd w:val="clear" w:color="auto" w:fill="FFFFFF"/>
        </w:rPr>
        <w:t xml:space="preserve"> : visage, le suffixe -</w:t>
      </w:r>
      <w:proofErr w:type="spellStart"/>
      <w:r w:rsidRPr="003B2BC0">
        <w:rPr>
          <w:rFonts w:ascii="Times New Roman" w:hAnsi="Times New Roman" w:cs="Times New Roman"/>
          <w:color w:val="000000" w:themeColor="text1"/>
          <w:sz w:val="24"/>
          <w:szCs w:val="24"/>
          <w:shd w:val="clear" w:color="auto" w:fill="FFFFFF"/>
        </w:rPr>
        <w:t>age</w:t>
      </w:r>
      <w:proofErr w:type="spellEnd"/>
      <w:r w:rsidRPr="003B2BC0">
        <w:rPr>
          <w:rFonts w:ascii="Times New Roman" w:hAnsi="Times New Roman" w:cs="Times New Roman"/>
          <w:color w:val="000000" w:themeColor="text1"/>
          <w:sz w:val="24"/>
          <w:szCs w:val="24"/>
          <w:shd w:val="clear" w:color="auto" w:fill="FFFFFF"/>
        </w:rPr>
        <w:t xml:space="preserve"> exprimant un état, une</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 xml:space="preserve">action, une collection d'objets ou le   </w:t>
      </w:r>
    </w:p>
    <w:p w:rsidR="00D03B25" w:rsidRPr="003B2BC0" w:rsidRDefault="00C57030" w:rsidP="00D03B25">
      <w:pPr>
        <w:tabs>
          <w:tab w:val="left" w:pos="2712"/>
        </w:tabs>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xml:space="preserve">                    </w:t>
      </w:r>
      <w:proofErr w:type="gramStart"/>
      <w:r w:rsidRPr="003B2BC0">
        <w:rPr>
          <w:rFonts w:ascii="Times New Roman" w:hAnsi="Times New Roman" w:cs="Times New Roman"/>
          <w:color w:val="000000" w:themeColor="text1"/>
          <w:sz w:val="24"/>
          <w:szCs w:val="24"/>
          <w:shd w:val="clear" w:color="auto" w:fill="FFFFFF"/>
        </w:rPr>
        <w:t>résultat</w:t>
      </w:r>
      <w:proofErr w:type="gramEnd"/>
      <w:r w:rsidRPr="003B2BC0">
        <w:rPr>
          <w:rFonts w:ascii="Times New Roman" w:hAnsi="Times New Roman" w:cs="Times New Roman"/>
          <w:color w:val="000000" w:themeColor="text1"/>
          <w:sz w:val="24"/>
          <w:szCs w:val="24"/>
          <w:shd w:val="clear" w:color="auto" w:fill="FFFFFF"/>
        </w:rPr>
        <w:t xml:space="preserve"> d'une action;</w:t>
      </w:r>
    </w:p>
    <w:p w:rsidR="00C57030" w:rsidRPr="003B2BC0" w:rsidRDefault="00C57030" w:rsidP="00D03B25">
      <w:pPr>
        <w:tabs>
          <w:tab w:val="left" w:pos="2712"/>
        </w:tabs>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w:t>
      </w:r>
      <w:r w:rsidRPr="003B2BC0">
        <w:rPr>
          <w:rFonts w:ascii="Times New Roman" w:hAnsi="Times New Roman" w:cs="Times New Roman"/>
          <w:color w:val="000000" w:themeColor="text1"/>
          <w:sz w:val="24"/>
          <w:szCs w:val="24"/>
          <w:u w:val="single"/>
          <w:shd w:val="clear" w:color="auto" w:fill="FFFFFF"/>
        </w:rPr>
        <w:t>Un préfixe</w:t>
      </w:r>
      <w:r w:rsidRPr="003B2BC0">
        <w:rPr>
          <w:rFonts w:ascii="Times New Roman" w:hAnsi="Times New Roman" w:cs="Times New Roman"/>
          <w:color w:val="000000" w:themeColor="text1"/>
          <w:sz w:val="24"/>
          <w:szCs w:val="24"/>
          <w:shd w:val="clear" w:color="auto" w:fill="FFFFFF"/>
        </w:rPr>
        <w:t xml:space="preserve"> et un suffixe simultanément : Il s'agit de la</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b/>
          <w:bCs/>
          <w:color w:val="000000" w:themeColor="text1"/>
          <w:sz w:val="24"/>
          <w:szCs w:val="24"/>
          <w:shd w:val="clear" w:color="auto" w:fill="FFFFFF"/>
        </w:rPr>
        <w:t>dérivation</w:t>
      </w:r>
      <w:r w:rsidRPr="003B2BC0">
        <w:rPr>
          <w:rFonts w:ascii="Times New Roman" w:hAnsi="Times New Roman" w:cs="Times New Roman"/>
          <w:b/>
          <w:bCs/>
          <w:color w:val="000000" w:themeColor="text1"/>
          <w:sz w:val="24"/>
          <w:szCs w:val="24"/>
        </w:rPr>
        <w:t xml:space="preserve"> </w:t>
      </w:r>
      <w:r w:rsidRPr="003B2BC0">
        <w:rPr>
          <w:rFonts w:ascii="Times New Roman" w:hAnsi="Times New Roman" w:cs="Times New Roman"/>
          <w:b/>
          <w:bCs/>
          <w:color w:val="000000" w:themeColor="text1"/>
          <w:sz w:val="24"/>
          <w:szCs w:val="24"/>
          <w:shd w:val="clear" w:color="auto" w:fill="FFFFFF"/>
        </w:rPr>
        <w:t>parasynthétique</w:t>
      </w:r>
      <w:r w:rsidRPr="003B2BC0">
        <w:rPr>
          <w:rFonts w:ascii="Times New Roman" w:hAnsi="Times New Roman" w:cs="Times New Roman"/>
          <w:color w:val="000000" w:themeColor="text1"/>
          <w:sz w:val="24"/>
          <w:szCs w:val="24"/>
          <w:shd w:val="clear" w:color="auto" w:fill="FFFFFF"/>
        </w:rPr>
        <w:t xml:space="preserve">.     </w:t>
      </w:r>
    </w:p>
    <w:p w:rsidR="00C57030" w:rsidRPr="003B2BC0" w:rsidRDefault="00C57030" w:rsidP="00D03B25">
      <w:pPr>
        <w:tabs>
          <w:tab w:val="left" w:pos="2712"/>
        </w:tabs>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color w:val="000000" w:themeColor="text1"/>
          <w:sz w:val="24"/>
          <w:szCs w:val="24"/>
          <w:shd w:val="clear" w:color="auto" w:fill="FFFFFF"/>
        </w:rPr>
        <w:t xml:space="preserve">                    </w:t>
      </w:r>
      <w:r w:rsidRPr="003B2BC0">
        <w:rPr>
          <w:rFonts w:ascii="Times New Roman" w:hAnsi="Times New Roman" w:cs="Times New Roman"/>
          <w:b/>
          <w:bCs/>
          <w:color w:val="000000" w:themeColor="text1"/>
          <w:sz w:val="24"/>
          <w:szCs w:val="24"/>
          <w:shd w:val="clear" w:color="auto" w:fill="FFFFFF"/>
        </w:rPr>
        <w:t>Exemples</w:t>
      </w:r>
      <w:r w:rsidRPr="003B2BC0">
        <w:rPr>
          <w:rFonts w:ascii="Times New Roman" w:hAnsi="Times New Roman" w:cs="Times New Roman"/>
          <w:color w:val="000000" w:themeColor="text1"/>
          <w:sz w:val="24"/>
          <w:szCs w:val="24"/>
          <w:shd w:val="clear" w:color="auto" w:fill="FFFFFF"/>
        </w:rPr>
        <w:t xml:space="preserve"> : Encolure,</w:t>
      </w:r>
      <w:r w:rsidRPr="003B2BC0">
        <w:rPr>
          <w:rFonts w:ascii="Times New Roman" w:hAnsi="Times New Roman" w:cs="Times New Roman"/>
          <w:color w:val="000000" w:themeColor="text1"/>
          <w:sz w:val="24"/>
          <w:szCs w:val="24"/>
        </w:rPr>
        <w:t xml:space="preserve"> </w:t>
      </w:r>
      <w:r w:rsidRPr="003B2BC0">
        <w:rPr>
          <w:rFonts w:ascii="Times New Roman" w:hAnsi="Times New Roman" w:cs="Times New Roman"/>
          <w:color w:val="000000" w:themeColor="text1"/>
          <w:sz w:val="24"/>
          <w:szCs w:val="24"/>
          <w:shd w:val="clear" w:color="auto" w:fill="FFFFFF"/>
        </w:rPr>
        <w:t>désherber, mais pas dégeler.</w:t>
      </w:r>
    </w:p>
    <w:p w:rsidR="00C57030" w:rsidRPr="003B2BC0" w:rsidRDefault="00C57030" w:rsidP="00D03B25">
      <w:pPr>
        <w:pStyle w:val="Paragraphedeliste"/>
        <w:numPr>
          <w:ilvl w:val="0"/>
          <w:numId w:val="6"/>
        </w:numPr>
        <w:tabs>
          <w:tab w:val="left" w:pos="2712"/>
        </w:tabs>
        <w:jc w:val="both"/>
        <w:rPr>
          <w:rFonts w:ascii="Times New Roman" w:hAnsi="Times New Roman" w:cs="Times New Roman"/>
          <w:color w:val="000000" w:themeColor="text1"/>
          <w:sz w:val="24"/>
          <w:szCs w:val="24"/>
          <w:shd w:val="clear" w:color="auto" w:fill="FFFFFF"/>
        </w:rPr>
      </w:pPr>
      <w:r w:rsidRPr="003B2BC0">
        <w:rPr>
          <w:rFonts w:ascii="Times New Roman" w:hAnsi="Times New Roman" w:cs="Times New Roman"/>
          <w:b/>
          <w:bCs/>
          <w:color w:val="000000" w:themeColor="text1"/>
          <w:sz w:val="24"/>
          <w:szCs w:val="24"/>
          <w:shd w:val="clear" w:color="auto" w:fill="FFFFFF"/>
        </w:rPr>
        <w:t>La dérivation impropre</w:t>
      </w:r>
      <w:r w:rsidRPr="003B2BC0">
        <w:rPr>
          <w:rFonts w:ascii="Times New Roman" w:hAnsi="Times New Roman" w:cs="Times New Roman"/>
          <w:color w:val="000000" w:themeColor="text1"/>
          <w:sz w:val="24"/>
          <w:szCs w:val="24"/>
          <w:shd w:val="clear" w:color="auto" w:fill="FFFFFF"/>
        </w:rPr>
        <w:t xml:space="preserve"> : On fait passer la base d'une catégorie dans une autre.</w:t>
      </w: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w:t>
      </w:r>
      <w:r w:rsidRPr="003B2BC0">
        <w:rPr>
          <w:rFonts w:ascii="Times New Roman" w:hAnsi="Times New Roman" w:cs="Times New Roman"/>
          <w:b/>
          <w:bCs/>
          <w:color w:val="000000" w:themeColor="text1"/>
          <w:sz w:val="24"/>
          <w:szCs w:val="24"/>
          <w:shd w:val="clear" w:color="auto" w:fill="FFFFFF"/>
        </w:rPr>
        <w:t>Exemples</w:t>
      </w:r>
      <w:r w:rsidRPr="003B2BC0">
        <w:rPr>
          <w:rFonts w:ascii="Times New Roman" w:hAnsi="Times New Roman" w:cs="Times New Roman"/>
          <w:color w:val="000000" w:themeColor="text1"/>
          <w:sz w:val="24"/>
          <w:szCs w:val="24"/>
          <w:shd w:val="clear" w:color="auto" w:fill="FFFFFF"/>
        </w:rPr>
        <w:t xml:space="preserve"> : beau → le beau, le boire et le manger, le devoir, le pouvoir, le déjeuner, etc.</w:t>
      </w: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 Le substantif est dérivé de manière impropre car le mot est </w:t>
      </w:r>
      <w:proofErr w:type="spellStart"/>
      <w:r w:rsidRPr="003B2BC0">
        <w:rPr>
          <w:rFonts w:ascii="Times New Roman" w:hAnsi="Times New Roman" w:cs="Times New Roman"/>
          <w:color w:val="000000" w:themeColor="text1"/>
          <w:sz w:val="24"/>
          <w:szCs w:val="24"/>
          <w:shd w:val="clear" w:color="auto" w:fill="FFFFFF"/>
        </w:rPr>
        <w:t>décatégorisé</w:t>
      </w:r>
      <w:proofErr w:type="spellEnd"/>
      <w:r w:rsidRPr="003B2BC0">
        <w:rPr>
          <w:rFonts w:ascii="Times New Roman" w:hAnsi="Times New Roman" w:cs="Times New Roman"/>
          <w:color w:val="000000" w:themeColor="text1"/>
          <w:sz w:val="24"/>
          <w:szCs w:val="24"/>
          <w:shd w:val="clear" w:color="auto" w:fill="FFFFFF"/>
        </w:rPr>
        <w:t>.</w:t>
      </w:r>
    </w:p>
    <w:p w:rsidR="00C57030" w:rsidRPr="003B2BC0" w:rsidRDefault="00C57030" w:rsidP="00D03B25">
      <w:pPr>
        <w:pStyle w:val="Paragraphedeliste"/>
        <w:numPr>
          <w:ilvl w:val="0"/>
          <w:numId w:val="6"/>
        </w:numPr>
        <w:tabs>
          <w:tab w:val="left" w:pos="2712"/>
        </w:tabs>
        <w:jc w:val="both"/>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shd w:val="clear" w:color="auto" w:fill="FFFFFF"/>
        </w:rPr>
        <w:t xml:space="preserve"> La dérivation inverse ou régressive</w:t>
      </w:r>
      <w:r w:rsidRPr="003B2BC0">
        <w:rPr>
          <w:rFonts w:ascii="Times New Roman" w:hAnsi="Times New Roman" w:cs="Times New Roman"/>
          <w:color w:val="000000" w:themeColor="text1"/>
          <w:sz w:val="24"/>
          <w:szCs w:val="24"/>
          <w:shd w:val="clear" w:color="auto" w:fill="FFFFFF"/>
        </w:rPr>
        <w:t xml:space="preserve"> : On enlève quelque chose à la base.</w:t>
      </w: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 xml:space="preserve">Exemples: galop (de galoper), mérite / mériter (latin : </w:t>
      </w:r>
      <w:proofErr w:type="spellStart"/>
      <w:r w:rsidRPr="003B2BC0">
        <w:rPr>
          <w:rFonts w:ascii="Times New Roman" w:hAnsi="Times New Roman" w:cs="Times New Roman"/>
          <w:color w:val="000000" w:themeColor="text1"/>
          <w:sz w:val="24"/>
          <w:szCs w:val="24"/>
          <w:shd w:val="clear" w:color="auto" w:fill="FFFFFF"/>
        </w:rPr>
        <w:t>estimus</w:t>
      </w:r>
      <w:proofErr w:type="spellEnd"/>
      <w:r w:rsidRPr="003B2BC0">
        <w:rPr>
          <w:rFonts w:ascii="Times New Roman" w:hAnsi="Times New Roman" w:cs="Times New Roman"/>
          <w:color w:val="000000" w:themeColor="text1"/>
          <w:sz w:val="24"/>
          <w:szCs w:val="24"/>
          <w:shd w:val="clear" w:color="auto" w:fill="FFFFFF"/>
        </w:rPr>
        <w:t>) : mériter est formé sur</w:t>
      </w:r>
      <w:r w:rsidRPr="003B2BC0">
        <w:rPr>
          <w:rFonts w:ascii="Times New Roman" w:hAnsi="Times New Roman" w:cs="Times New Roman"/>
          <w:color w:val="000000" w:themeColor="text1"/>
          <w:sz w:val="24"/>
          <w:szCs w:val="24"/>
        </w:rPr>
        <w:br/>
      </w:r>
      <w:r w:rsidRPr="003B2BC0">
        <w:rPr>
          <w:rFonts w:ascii="Times New Roman" w:hAnsi="Times New Roman" w:cs="Times New Roman"/>
          <w:color w:val="000000" w:themeColor="text1"/>
          <w:sz w:val="24"/>
          <w:szCs w:val="24"/>
          <w:shd w:val="clear" w:color="auto" w:fill="FFFFFF"/>
        </w:rPr>
        <w:t>mérite, estime / estimer : estime est issu d'estimer.</w:t>
      </w:r>
    </w:p>
    <w:p w:rsidR="00D373CD" w:rsidRPr="003B2BC0" w:rsidRDefault="00D373CD" w:rsidP="00D373CD">
      <w:pPr>
        <w:rPr>
          <w:rFonts w:ascii="Times New Roman" w:hAnsi="Times New Roman" w:cs="Times New Roman"/>
          <w:b/>
          <w:bCs/>
          <w:color w:val="000000" w:themeColor="text1"/>
          <w:sz w:val="24"/>
          <w:szCs w:val="24"/>
        </w:rPr>
      </w:pPr>
    </w:p>
    <w:p w:rsidR="003D125E" w:rsidRDefault="003D125E" w:rsidP="00D373CD">
      <w:pPr>
        <w:rPr>
          <w:rFonts w:ascii="Times New Roman" w:hAnsi="Times New Roman" w:cs="Times New Roman"/>
          <w:b/>
          <w:bCs/>
          <w:color w:val="000000" w:themeColor="text1"/>
          <w:sz w:val="24"/>
          <w:szCs w:val="24"/>
        </w:rPr>
      </w:pPr>
    </w:p>
    <w:bookmarkStart w:id="0" w:name="_GoBack"/>
    <w:bookmarkEnd w:id="0"/>
    <w:p w:rsidR="00D373CD" w:rsidRPr="003B2BC0" w:rsidRDefault="00D70624" w:rsidP="00D373CD">
      <w:pPr>
        <w:rPr>
          <w:rFonts w:ascii="Times New Roman" w:hAnsi="Times New Roman" w:cs="Times New Roman"/>
          <w:b/>
          <w:bCs/>
          <w:color w:val="000000" w:themeColor="text1"/>
          <w:sz w:val="24"/>
          <w:szCs w:val="24"/>
        </w:rPr>
      </w:pPr>
      <w:r w:rsidRPr="003B2BC0">
        <w:rPr>
          <w:rFonts w:ascii="Times New Roman" w:hAnsi="Times New Roman" w:cs="Times New Roman"/>
          <w:b/>
          <w:bCs/>
          <w:noProof/>
          <w:color w:val="000000" w:themeColor="text1"/>
          <w:sz w:val="24"/>
          <w:szCs w:val="24"/>
          <w:lang w:eastAsia="fr-FR"/>
        </w:rPr>
        <w:lastRenderedPageBreak/>
        <mc:AlternateContent>
          <mc:Choice Requires="wps">
            <w:drawing>
              <wp:anchor distT="0" distB="0" distL="114300" distR="114300" simplePos="0" relativeHeight="251660288" behindDoc="0" locked="0" layoutInCell="1" allowOverlap="1">
                <wp:simplePos x="0" y="0"/>
                <wp:positionH relativeFrom="column">
                  <wp:posOffset>1157605</wp:posOffset>
                </wp:positionH>
                <wp:positionV relativeFrom="paragraph">
                  <wp:posOffset>136525</wp:posOffset>
                </wp:positionV>
                <wp:extent cx="3703320" cy="640080"/>
                <wp:effectExtent l="0" t="0" r="11430" b="26670"/>
                <wp:wrapNone/>
                <wp:docPr id="2" name="Rectangle à coins arrondis 2"/>
                <wp:cNvGraphicFramePr/>
                <a:graphic xmlns:a="http://schemas.openxmlformats.org/drawingml/2006/main">
                  <a:graphicData uri="http://schemas.microsoft.com/office/word/2010/wordprocessingShape">
                    <wps:wsp>
                      <wps:cNvSpPr/>
                      <wps:spPr>
                        <a:xfrm>
                          <a:off x="0" y="0"/>
                          <a:ext cx="3703320" cy="64008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70624" w:rsidRPr="00047A7E" w:rsidRDefault="00D70624" w:rsidP="00D70624">
                            <w:pPr>
                              <w:jc w:val="center"/>
                              <w:rPr>
                                <w:rFonts w:ascii="Times New Roman" w:hAnsi="Times New Roman" w:cs="Times New Roman"/>
                                <w:b/>
                                <w:bCs/>
                                <w:color w:val="000000" w:themeColor="text1"/>
                                <w:sz w:val="24"/>
                                <w:szCs w:val="24"/>
                              </w:rPr>
                            </w:pPr>
                            <w:r w:rsidRPr="00047A7E">
                              <w:rPr>
                                <w:rFonts w:ascii="Times New Roman" w:hAnsi="Times New Roman" w:cs="Times New Roman"/>
                                <w:b/>
                                <w:bCs/>
                                <w:color w:val="000000" w:themeColor="text1"/>
                                <w:sz w:val="24"/>
                                <w:szCs w:val="24"/>
                              </w:rPr>
                              <w:t>TD :05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2" o:spid="_x0000_s1027" style="position:absolute;margin-left:91.15pt;margin-top:10.75pt;width:291.6pt;height:5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" fillcolor="#5b9bd5 [3204]" strokecolor="#1f4d78 [1604]" strokeweight="1pt">
                <v:stroke joinstyle="miter"/>
                <v:textbox>
                  <w:txbxContent>
                    <w:p w:rsidR="00D70624" w:rsidRPr="00047A7E" w:rsidRDefault="00D70624" w:rsidP="00D70624">
                      <w:pPr>
                        <w:jc w:val="center"/>
                        <w:rPr>
                          <w:rFonts w:ascii="Times New Roman" w:hAnsi="Times New Roman" w:cs="Times New Roman"/>
                          <w:b/>
                          <w:bCs/>
                          <w:color w:val="000000" w:themeColor="text1"/>
                          <w:sz w:val="24"/>
                          <w:szCs w:val="24"/>
                        </w:rPr>
                      </w:pPr>
                      <w:r w:rsidRPr="00047A7E">
                        <w:rPr>
                          <w:rFonts w:ascii="Times New Roman" w:hAnsi="Times New Roman" w:cs="Times New Roman"/>
                          <w:b/>
                          <w:bCs/>
                          <w:color w:val="000000" w:themeColor="text1"/>
                          <w:sz w:val="24"/>
                          <w:szCs w:val="24"/>
                        </w:rPr>
                        <w:t>TD :05</w:t>
                      </w:r>
                    </w:p>
                  </w:txbxContent>
                </v:textbox>
              </v:roundrect>
            </w:pict>
          </mc:Fallback>
        </mc:AlternateContent>
      </w:r>
    </w:p>
    <w:p w:rsidR="00D373CD" w:rsidRPr="003B2BC0" w:rsidRDefault="00D373CD" w:rsidP="00D373CD">
      <w:pPr>
        <w:rPr>
          <w:rFonts w:ascii="Times New Roman" w:hAnsi="Times New Roman" w:cs="Times New Roman"/>
          <w:b/>
          <w:bCs/>
          <w:color w:val="000000" w:themeColor="text1"/>
          <w:sz w:val="24"/>
          <w:szCs w:val="24"/>
        </w:rPr>
      </w:pPr>
    </w:p>
    <w:p w:rsidR="00D373CD" w:rsidRPr="003B2BC0" w:rsidRDefault="00D373CD" w:rsidP="00D373CD">
      <w:pPr>
        <w:rPr>
          <w:rFonts w:ascii="Times New Roman" w:hAnsi="Times New Roman" w:cs="Times New Roman"/>
          <w:b/>
          <w:bCs/>
          <w:color w:val="000000" w:themeColor="text1"/>
          <w:sz w:val="24"/>
          <w:szCs w:val="24"/>
        </w:rPr>
      </w:pPr>
    </w:p>
    <w:p w:rsidR="00C21D54" w:rsidRPr="003B2BC0" w:rsidRDefault="00C21D54" w:rsidP="00D373CD">
      <w:pPr>
        <w:rPr>
          <w:rFonts w:ascii="Times New Roman" w:hAnsi="Times New Roman" w:cs="Times New Roman"/>
          <w:b/>
          <w:bCs/>
          <w:color w:val="000000" w:themeColor="text1"/>
          <w:sz w:val="24"/>
          <w:szCs w:val="24"/>
        </w:rPr>
      </w:pPr>
    </w:p>
    <w:p w:rsidR="00047A7E" w:rsidRPr="003B2BC0" w:rsidRDefault="00047A7E" w:rsidP="00047A7E">
      <w:pPr>
        <w:pStyle w:val="Paragraphedeliste"/>
        <w:numPr>
          <w:ilvl w:val="0"/>
          <w:numId w:val="7"/>
        </w:numPr>
        <w:ind w:left="284" w:hanging="284"/>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 xml:space="preserve">Exercice 1 : </w:t>
      </w:r>
      <w:r w:rsidRPr="003B2BC0">
        <w:rPr>
          <w:rFonts w:ascii="Times New Roman" w:hAnsi="Times New Roman" w:cs="Times New Roman"/>
          <w:color w:val="000000" w:themeColor="text1"/>
          <w:sz w:val="24"/>
          <w:szCs w:val="24"/>
        </w:rPr>
        <w:t>Types de dictionnaires</w:t>
      </w:r>
    </w:p>
    <w:p w:rsidR="00047A7E" w:rsidRPr="003B2BC0" w:rsidRDefault="00047A7E" w:rsidP="00047A7E">
      <w:pPr>
        <w:pStyle w:val="Paragraphedeliste"/>
        <w:numPr>
          <w:ilvl w:val="0"/>
          <w:numId w:val="3"/>
        </w:numPr>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Consigne : </w:t>
      </w:r>
      <w:r w:rsidRPr="003B2BC0">
        <w:rPr>
          <w:rFonts w:ascii="Times New Roman" w:hAnsi="Times New Roman" w:cs="Times New Roman"/>
          <w:color w:val="000000" w:themeColor="text1"/>
          <w:sz w:val="24"/>
          <w:szCs w:val="24"/>
        </w:rPr>
        <w:t>Associez chaque définition de dictionnaire avec son type (dictionnaire général, dictionnaire de spécialité, dictionnaire étymologique, dictionnaire bilingue, dictionnaire des synonymes).</w:t>
      </w:r>
    </w:p>
    <w:p w:rsidR="00047A7E" w:rsidRPr="003B2BC0" w:rsidRDefault="00047A7E" w:rsidP="00047A7E">
      <w:pPr>
        <w:rPr>
          <w:rFonts w:ascii="Times New Roman" w:hAnsi="Times New Roman" w:cs="Times New Roman"/>
          <w:b/>
          <w:bCs/>
          <w:color w:val="000000" w:themeColor="text1"/>
          <w:sz w:val="24"/>
          <w:szCs w:val="24"/>
        </w:rPr>
      </w:pPr>
    </w:p>
    <w:p w:rsidR="00047A7E" w:rsidRPr="003B2BC0" w:rsidRDefault="00047A7E" w:rsidP="00047A7E">
      <w:pPr>
        <w:pStyle w:val="Paragraphedeliste"/>
        <w:numPr>
          <w:ilvl w:val="0"/>
          <w:numId w:val="8"/>
        </w:numPr>
        <w:rPr>
          <w:rFonts w:ascii="Times New Roman" w:hAnsi="Times New Roman" w:cs="Times New Roman"/>
          <w:color w:val="000000" w:themeColor="text1"/>
          <w:sz w:val="24"/>
          <w:szCs w:val="24"/>
        </w:rPr>
      </w:pPr>
      <w:r w:rsidRPr="003B2BC0">
        <w:rPr>
          <w:rFonts w:ascii="Times New Roman" w:hAnsi="Times New Roman" w:cs="Times New Roman"/>
          <w:color w:val="000000" w:themeColor="text1"/>
          <w:sz w:val="24"/>
          <w:szCs w:val="24"/>
        </w:rPr>
        <w:t>Un dictionnaire qui donne des traductions entre deux langues.</w:t>
      </w:r>
    </w:p>
    <w:p w:rsidR="00047A7E" w:rsidRPr="003B2BC0" w:rsidRDefault="00047A7E" w:rsidP="00047A7E">
      <w:pPr>
        <w:pStyle w:val="Paragraphedeliste"/>
        <w:numPr>
          <w:ilvl w:val="0"/>
          <w:numId w:val="8"/>
        </w:numPr>
        <w:rPr>
          <w:rFonts w:ascii="Times New Roman" w:hAnsi="Times New Roman" w:cs="Times New Roman"/>
          <w:color w:val="000000" w:themeColor="text1"/>
          <w:sz w:val="24"/>
          <w:szCs w:val="24"/>
        </w:rPr>
      </w:pPr>
      <w:r w:rsidRPr="003B2BC0">
        <w:rPr>
          <w:rFonts w:ascii="Times New Roman" w:hAnsi="Times New Roman" w:cs="Times New Roman"/>
          <w:color w:val="000000" w:themeColor="text1"/>
          <w:sz w:val="24"/>
          <w:szCs w:val="24"/>
        </w:rPr>
        <w:t>Un dictionnaire qui se concentre sur les mots d'un domaine technique particulier, comme la médecine ou l'informatique.</w:t>
      </w:r>
    </w:p>
    <w:p w:rsidR="00047A7E" w:rsidRPr="003B2BC0" w:rsidRDefault="00047A7E" w:rsidP="00047A7E">
      <w:pPr>
        <w:pStyle w:val="Paragraphedeliste"/>
        <w:numPr>
          <w:ilvl w:val="0"/>
          <w:numId w:val="8"/>
        </w:numPr>
        <w:rPr>
          <w:rFonts w:ascii="Times New Roman" w:hAnsi="Times New Roman" w:cs="Times New Roman"/>
          <w:color w:val="000000" w:themeColor="text1"/>
          <w:sz w:val="24"/>
          <w:szCs w:val="24"/>
        </w:rPr>
      </w:pPr>
      <w:r w:rsidRPr="003B2BC0">
        <w:rPr>
          <w:rFonts w:ascii="Times New Roman" w:hAnsi="Times New Roman" w:cs="Times New Roman"/>
          <w:color w:val="000000" w:themeColor="text1"/>
          <w:sz w:val="24"/>
          <w:szCs w:val="24"/>
        </w:rPr>
        <w:t>Un dictionnaire qui retrace l'histoire et l'évolution des mots à travers le temps.</w:t>
      </w:r>
    </w:p>
    <w:p w:rsidR="00047A7E" w:rsidRPr="003B2BC0" w:rsidRDefault="00047A7E" w:rsidP="00047A7E">
      <w:pPr>
        <w:pStyle w:val="Paragraphedeliste"/>
        <w:numPr>
          <w:ilvl w:val="0"/>
          <w:numId w:val="8"/>
        </w:numPr>
        <w:rPr>
          <w:rFonts w:ascii="Times New Roman" w:hAnsi="Times New Roman" w:cs="Times New Roman"/>
          <w:color w:val="000000" w:themeColor="text1"/>
          <w:sz w:val="24"/>
          <w:szCs w:val="24"/>
        </w:rPr>
      </w:pPr>
      <w:r w:rsidRPr="003B2BC0">
        <w:rPr>
          <w:rFonts w:ascii="Times New Roman" w:hAnsi="Times New Roman" w:cs="Times New Roman"/>
          <w:color w:val="000000" w:themeColor="text1"/>
          <w:sz w:val="24"/>
          <w:szCs w:val="24"/>
        </w:rPr>
        <w:t>Un dictionnaire qui propose des mots ayant un sens proche ou équivalent.</w:t>
      </w:r>
    </w:p>
    <w:p w:rsidR="00047A7E" w:rsidRPr="003B2BC0" w:rsidRDefault="00047A7E" w:rsidP="00047A7E">
      <w:pPr>
        <w:pStyle w:val="Paragraphedeliste"/>
        <w:numPr>
          <w:ilvl w:val="0"/>
          <w:numId w:val="8"/>
        </w:numPr>
        <w:rPr>
          <w:rFonts w:ascii="Times New Roman" w:hAnsi="Times New Roman" w:cs="Times New Roman"/>
          <w:color w:val="000000" w:themeColor="text1"/>
          <w:sz w:val="24"/>
          <w:szCs w:val="24"/>
        </w:rPr>
      </w:pPr>
      <w:r w:rsidRPr="003B2BC0">
        <w:rPr>
          <w:rFonts w:ascii="Times New Roman" w:hAnsi="Times New Roman" w:cs="Times New Roman"/>
          <w:color w:val="000000" w:themeColor="text1"/>
          <w:sz w:val="24"/>
          <w:szCs w:val="24"/>
        </w:rPr>
        <w:t>Un dictionnaire qui donne la définition des mots courants dans une langue.</w:t>
      </w:r>
    </w:p>
    <w:p w:rsidR="00432758" w:rsidRPr="003B2BC0" w:rsidRDefault="00432758" w:rsidP="00432758">
      <w:pPr>
        <w:pStyle w:val="Paragraphedeliste"/>
        <w:rPr>
          <w:rFonts w:ascii="Times New Roman" w:hAnsi="Times New Roman" w:cs="Times New Roman"/>
          <w:b/>
          <w:bCs/>
          <w:color w:val="000000" w:themeColor="text1"/>
          <w:sz w:val="24"/>
          <w:szCs w:val="24"/>
        </w:rPr>
      </w:pPr>
    </w:p>
    <w:p w:rsidR="00432758" w:rsidRPr="003B2BC0" w:rsidRDefault="00432758" w:rsidP="00432758">
      <w:pPr>
        <w:pStyle w:val="Paragraphedeliste"/>
        <w:ind w:left="284" w:hanging="284"/>
        <w:rPr>
          <w:rFonts w:ascii="Times New Roman" w:hAnsi="Times New Roman" w:cs="Times New Roman"/>
          <w:b/>
          <w:bCs/>
          <w:color w:val="000000" w:themeColor="text1"/>
          <w:sz w:val="24"/>
          <w:szCs w:val="24"/>
        </w:rPr>
      </w:pPr>
    </w:p>
    <w:p w:rsidR="00047A7E" w:rsidRPr="003B2BC0" w:rsidRDefault="00047A7E" w:rsidP="00432758">
      <w:pPr>
        <w:pStyle w:val="Paragraphedeliste"/>
        <w:numPr>
          <w:ilvl w:val="0"/>
          <w:numId w:val="18"/>
        </w:numPr>
        <w:ind w:left="284" w:hanging="284"/>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Corrigé :</w:t>
      </w:r>
    </w:p>
    <w:p w:rsidR="00047A7E" w:rsidRPr="003B2BC0" w:rsidRDefault="00047A7E" w:rsidP="00047A7E">
      <w:pPr>
        <w:pStyle w:val="Paragraphedeliste"/>
        <w:numPr>
          <w:ilvl w:val="0"/>
          <w:numId w:val="9"/>
        </w:numPr>
        <w:rPr>
          <w:rFonts w:ascii="Times New Roman" w:hAnsi="Times New Roman" w:cs="Times New Roman"/>
          <w:color w:val="000000" w:themeColor="text1"/>
          <w:sz w:val="24"/>
          <w:szCs w:val="24"/>
        </w:rPr>
      </w:pPr>
      <w:r w:rsidRPr="003B2BC0">
        <w:rPr>
          <w:rFonts w:ascii="Times New Roman" w:hAnsi="Times New Roman" w:cs="Times New Roman"/>
          <w:color w:val="000000" w:themeColor="text1"/>
          <w:sz w:val="24"/>
          <w:szCs w:val="24"/>
        </w:rPr>
        <w:t>Dictionnaire bilingue</w:t>
      </w:r>
    </w:p>
    <w:p w:rsidR="00047A7E" w:rsidRPr="003B2BC0" w:rsidRDefault="00047A7E" w:rsidP="00047A7E">
      <w:pPr>
        <w:pStyle w:val="Paragraphedeliste"/>
        <w:numPr>
          <w:ilvl w:val="0"/>
          <w:numId w:val="9"/>
        </w:numPr>
        <w:rPr>
          <w:rFonts w:ascii="Times New Roman" w:hAnsi="Times New Roman" w:cs="Times New Roman"/>
          <w:color w:val="000000" w:themeColor="text1"/>
          <w:sz w:val="24"/>
          <w:szCs w:val="24"/>
        </w:rPr>
      </w:pPr>
      <w:r w:rsidRPr="003B2BC0">
        <w:rPr>
          <w:rFonts w:ascii="Times New Roman" w:hAnsi="Times New Roman" w:cs="Times New Roman"/>
          <w:color w:val="000000" w:themeColor="text1"/>
          <w:sz w:val="24"/>
          <w:szCs w:val="24"/>
        </w:rPr>
        <w:t>Dictionnaire de spécialité</w:t>
      </w:r>
    </w:p>
    <w:p w:rsidR="00047A7E" w:rsidRPr="003B2BC0" w:rsidRDefault="00047A7E" w:rsidP="00047A7E">
      <w:pPr>
        <w:pStyle w:val="Paragraphedeliste"/>
        <w:numPr>
          <w:ilvl w:val="0"/>
          <w:numId w:val="9"/>
        </w:numPr>
        <w:rPr>
          <w:rFonts w:ascii="Times New Roman" w:hAnsi="Times New Roman" w:cs="Times New Roman"/>
          <w:color w:val="000000" w:themeColor="text1"/>
          <w:sz w:val="24"/>
          <w:szCs w:val="24"/>
        </w:rPr>
      </w:pPr>
      <w:r w:rsidRPr="003B2BC0">
        <w:rPr>
          <w:rFonts w:ascii="Times New Roman" w:hAnsi="Times New Roman" w:cs="Times New Roman"/>
          <w:color w:val="000000" w:themeColor="text1"/>
          <w:sz w:val="24"/>
          <w:szCs w:val="24"/>
        </w:rPr>
        <w:t>Dictionnaire étymologique</w:t>
      </w:r>
    </w:p>
    <w:p w:rsidR="00047A7E" w:rsidRPr="003B2BC0" w:rsidRDefault="00047A7E" w:rsidP="00047A7E">
      <w:pPr>
        <w:pStyle w:val="Paragraphedeliste"/>
        <w:numPr>
          <w:ilvl w:val="0"/>
          <w:numId w:val="9"/>
        </w:numPr>
        <w:rPr>
          <w:rFonts w:ascii="Times New Roman" w:hAnsi="Times New Roman" w:cs="Times New Roman"/>
          <w:color w:val="000000" w:themeColor="text1"/>
          <w:sz w:val="24"/>
          <w:szCs w:val="24"/>
        </w:rPr>
      </w:pPr>
      <w:r w:rsidRPr="003B2BC0">
        <w:rPr>
          <w:rFonts w:ascii="Times New Roman" w:hAnsi="Times New Roman" w:cs="Times New Roman"/>
          <w:color w:val="000000" w:themeColor="text1"/>
          <w:sz w:val="24"/>
          <w:szCs w:val="24"/>
        </w:rPr>
        <w:t>Dictionnaire des synonymes</w:t>
      </w:r>
    </w:p>
    <w:p w:rsidR="00047A7E" w:rsidRPr="003B2BC0" w:rsidRDefault="00047A7E" w:rsidP="00047A7E">
      <w:pPr>
        <w:pStyle w:val="Paragraphedeliste"/>
        <w:numPr>
          <w:ilvl w:val="0"/>
          <w:numId w:val="9"/>
        </w:numPr>
        <w:rPr>
          <w:rFonts w:ascii="Times New Roman" w:hAnsi="Times New Roman" w:cs="Times New Roman"/>
          <w:color w:val="000000" w:themeColor="text1"/>
          <w:sz w:val="24"/>
          <w:szCs w:val="24"/>
        </w:rPr>
      </w:pPr>
      <w:r w:rsidRPr="003B2BC0">
        <w:rPr>
          <w:rFonts w:ascii="Times New Roman" w:hAnsi="Times New Roman" w:cs="Times New Roman"/>
          <w:color w:val="000000" w:themeColor="text1"/>
          <w:sz w:val="24"/>
          <w:szCs w:val="24"/>
        </w:rPr>
        <w:t>Dictionnaire général</w:t>
      </w:r>
    </w:p>
    <w:p w:rsidR="00047A7E" w:rsidRPr="003B2BC0" w:rsidRDefault="00047A7E" w:rsidP="00047A7E">
      <w:pPr>
        <w:rPr>
          <w:rFonts w:ascii="Times New Roman" w:hAnsi="Times New Roman" w:cs="Times New Roman"/>
          <w:color w:val="000000" w:themeColor="text1"/>
          <w:sz w:val="24"/>
          <w:szCs w:val="24"/>
        </w:rPr>
      </w:pPr>
    </w:p>
    <w:p w:rsidR="00047A7E" w:rsidRPr="003B2BC0" w:rsidRDefault="00047A7E" w:rsidP="00047A7E">
      <w:pPr>
        <w:pStyle w:val="Paragraphedeliste"/>
        <w:numPr>
          <w:ilvl w:val="0"/>
          <w:numId w:val="9"/>
        </w:numPr>
        <w:ind w:left="284" w:hanging="284"/>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 xml:space="preserve">Explication : </w:t>
      </w:r>
      <w:r w:rsidRPr="003B2BC0">
        <w:rPr>
          <w:rFonts w:ascii="Times New Roman" w:hAnsi="Times New Roman" w:cs="Times New Roman"/>
          <w:color w:val="000000" w:themeColor="text1"/>
          <w:sz w:val="24"/>
          <w:szCs w:val="24"/>
        </w:rPr>
        <w:t>Ces types de dictionnaires ont chacun une fonction spécifique : le dictionnaire général définit les mots courants, le dictionnaire de spécialité se focalise sur un domaine technique, le dictionnaire étymologique explore l’origine des mots, le dictionnaire bilingue fournit des traductions, et le dictionnaire des synonymes propose des équivalents lexicaux</w:t>
      </w:r>
      <w:r w:rsidRPr="003B2BC0">
        <w:rPr>
          <w:rFonts w:ascii="Times New Roman" w:hAnsi="Times New Roman" w:cs="Times New Roman"/>
          <w:b/>
          <w:bCs/>
          <w:color w:val="000000" w:themeColor="text1"/>
          <w:sz w:val="24"/>
          <w:szCs w:val="24"/>
        </w:rPr>
        <w:t>.</w:t>
      </w:r>
    </w:p>
    <w:p w:rsidR="00047A7E" w:rsidRPr="003B2BC0" w:rsidRDefault="00047A7E" w:rsidP="00047A7E">
      <w:pPr>
        <w:rPr>
          <w:rFonts w:ascii="Times New Roman" w:hAnsi="Times New Roman" w:cs="Times New Roman"/>
          <w:b/>
          <w:bCs/>
          <w:color w:val="000000" w:themeColor="text1"/>
          <w:sz w:val="24"/>
          <w:szCs w:val="24"/>
        </w:rPr>
      </w:pPr>
    </w:p>
    <w:p w:rsidR="00047A7E" w:rsidRPr="003B2BC0" w:rsidRDefault="00047A7E" w:rsidP="002A4848">
      <w:pPr>
        <w:pStyle w:val="Paragraphedeliste"/>
        <w:numPr>
          <w:ilvl w:val="0"/>
          <w:numId w:val="7"/>
        </w:numPr>
        <w:ind w:left="284" w:hanging="284"/>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Exercice 2 : </w:t>
      </w:r>
      <w:r w:rsidRPr="003B2BC0">
        <w:rPr>
          <w:rFonts w:ascii="Times New Roman" w:hAnsi="Times New Roman" w:cs="Times New Roman"/>
          <w:color w:val="000000" w:themeColor="text1"/>
          <w:sz w:val="24"/>
          <w:szCs w:val="24"/>
        </w:rPr>
        <w:t>Identification des différentes acceptions d'un mot</w:t>
      </w:r>
    </w:p>
    <w:p w:rsidR="00047A7E" w:rsidRPr="003B2BC0" w:rsidRDefault="00047A7E" w:rsidP="00047A7E">
      <w:pPr>
        <w:pStyle w:val="Paragraphedeliste"/>
        <w:numPr>
          <w:ilvl w:val="0"/>
          <w:numId w:val="10"/>
        </w:numPr>
        <w:ind w:left="284" w:hanging="284"/>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Consigne : </w:t>
      </w:r>
      <w:r w:rsidRPr="003B2BC0">
        <w:rPr>
          <w:rFonts w:ascii="Times New Roman" w:hAnsi="Times New Roman" w:cs="Times New Roman"/>
          <w:color w:val="000000" w:themeColor="text1"/>
          <w:sz w:val="24"/>
          <w:szCs w:val="24"/>
        </w:rPr>
        <w:t>Prenez le mot bande et identifiez au moins trois acceptions différentes à partir d'un dictionnaire général. Classez-les selon leur contexte d'utilisation (ex. : cinéma, médecine, quotidien).</w:t>
      </w:r>
    </w:p>
    <w:p w:rsidR="00047A7E" w:rsidRPr="003B2BC0" w:rsidRDefault="00047A7E" w:rsidP="00047A7E">
      <w:pPr>
        <w:rPr>
          <w:rFonts w:ascii="Times New Roman" w:hAnsi="Times New Roman" w:cs="Times New Roman"/>
          <w:b/>
          <w:bCs/>
          <w:color w:val="000000" w:themeColor="text1"/>
          <w:sz w:val="24"/>
          <w:szCs w:val="24"/>
        </w:rPr>
      </w:pPr>
    </w:p>
    <w:p w:rsidR="00047A7E" w:rsidRPr="003B2BC0" w:rsidRDefault="00047A7E" w:rsidP="003713C5">
      <w:pPr>
        <w:pStyle w:val="Paragraphedeliste"/>
        <w:numPr>
          <w:ilvl w:val="0"/>
          <w:numId w:val="17"/>
        </w:numPr>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Corrigé :</w:t>
      </w:r>
    </w:p>
    <w:p w:rsidR="00047A7E" w:rsidRPr="003B2BC0" w:rsidRDefault="00047A7E" w:rsidP="00047A7E">
      <w:pPr>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Bande (cinéma) : </w:t>
      </w:r>
      <w:r w:rsidRPr="003B2BC0">
        <w:rPr>
          <w:rFonts w:ascii="Times New Roman" w:hAnsi="Times New Roman" w:cs="Times New Roman"/>
          <w:color w:val="000000" w:themeColor="text1"/>
          <w:sz w:val="24"/>
          <w:szCs w:val="24"/>
        </w:rPr>
        <w:t>Une bande sonore ou bande originale, liée à la musique ou au son d’un film.</w:t>
      </w:r>
    </w:p>
    <w:p w:rsidR="00047A7E" w:rsidRPr="003B2BC0" w:rsidRDefault="00047A7E" w:rsidP="00047A7E">
      <w:pPr>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lastRenderedPageBreak/>
        <w:t xml:space="preserve">Bande (quotidien) : </w:t>
      </w:r>
      <w:r w:rsidRPr="003B2BC0">
        <w:rPr>
          <w:rFonts w:ascii="Times New Roman" w:hAnsi="Times New Roman" w:cs="Times New Roman"/>
          <w:color w:val="000000" w:themeColor="text1"/>
          <w:sz w:val="24"/>
          <w:szCs w:val="24"/>
        </w:rPr>
        <w:t>Un groupe de personnes, souvent utilisé pour désigner un groupe d’amis ou des délinquants (ex. : une bande d’amis, une bande de voleurs).</w:t>
      </w:r>
    </w:p>
    <w:p w:rsidR="00047A7E" w:rsidRPr="003B2BC0" w:rsidRDefault="00047A7E" w:rsidP="00047A7E">
      <w:pPr>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Bande (médecine) : </w:t>
      </w:r>
      <w:r w:rsidRPr="003B2BC0">
        <w:rPr>
          <w:rFonts w:ascii="Times New Roman" w:hAnsi="Times New Roman" w:cs="Times New Roman"/>
          <w:color w:val="000000" w:themeColor="text1"/>
          <w:sz w:val="24"/>
          <w:szCs w:val="24"/>
        </w:rPr>
        <w:t>Une bande de tissu utilisée en médecine pour faire un pansement ou soutenir une blessure (ex. : bande élastique).</w:t>
      </w:r>
    </w:p>
    <w:p w:rsidR="00047A7E" w:rsidRPr="003B2BC0" w:rsidRDefault="00047A7E" w:rsidP="00047A7E">
      <w:pPr>
        <w:pStyle w:val="Paragraphedeliste"/>
        <w:numPr>
          <w:ilvl w:val="0"/>
          <w:numId w:val="11"/>
        </w:numPr>
        <w:ind w:left="284" w:hanging="284"/>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Explication : </w:t>
      </w:r>
      <w:r w:rsidRPr="003B2BC0">
        <w:rPr>
          <w:rFonts w:ascii="Times New Roman" w:hAnsi="Times New Roman" w:cs="Times New Roman"/>
          <w:color w:val="000000" w:themeColor="text1"/>
          <w:sz w:val="24"/>
          <w:szCs w:val="24"/>
        </w:rPr>
        <w:t>Le mot bande a plusieurs acceptions selon le domaine dans lequel il est utilisé. En lexicographie, il est important de distinguer les différentes significations d'un mot en fonction du contexte.</w:t>
      </w:r>
    </w:p>
    <w:p w:rsidR="00047A7E" w:rsidRPr="003B2BC0" w:rsidRDefault="00047A7E" w:rsidP="00047A7E">
      <w:pPr>
        <w:rPr>
          <w:rFonts w:ascii="Times New Roman" w:hAnsi="Times New Roman" w:cs="Times New Roman"/>
          <w:b/>
          <w:bCs/>
          <w:color w:val="000000" w:themeColor="text1"/>
          <w:sz w:val="24"/>
          <w:szCs w:val="24"/>
        </w:rPr>
      </w:pPr>
    </w:p>
    <w:p w:rsidR="00047A7E" w:rsidRPr="003B2BC0" w:rsidRDefault="00047A7E" w:rsidP="00751904">
      <w:pPr>
        <w:pStyle w:val="Paragraphedeliste"/>
        <w:numPr>
          <w:ilvl w:val="0"/>
          <w:numId w:val="7"/>
        </w:numPr>
        <w:ind w:left="284" w:hanging="284"/>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Exercice 3 </w:t>
      </w:r>
      <w:r w:rsidRPr="003B2BC0">
        <w:rPr>
          <w:rFonts w:ascii="Times New Roman" w:hAnsi="Times New Roman" w:cs="Times New Roman"/>
          <w:color w:val="000000" w:themeColor="text1"/>
          <w:sz w:val="24"/>
          <w:szCs w:val="24"/>
        </w:rPr>
        <w:t>: Structure d'une entrée lexicographique</w:t>
      </w:r>
    </w:p>
    <w:p w:rsidR="00047A7E" w:rsidRPr="003B2BC0" w:rsidRDefault="00047A7E" w:rsidP="00751904">
      <w:pPr>
        <w:pStyle w:val="Paragraphedeliste"/>
        <w:numPr>
          <w:ilvl w:val="0"/>
          <w:numId w:val="11"/>
        </w:numPr>
        <w:ind w:left="284" w:hanging="284"/>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Consigne : </w:t>
      </w:r>
      <w:r w:rsidRPr="003B2BC0">
        <w:rPr>
          <w:rFonts w:ascii="Times New Roman" w:hAnsi="Times New Roman" w:cs="Times New Roman"/>
          <w:color w:val="000000" w:themeColor="text1"/>
          <w:sz w:val="24"/>
          <w:szCs w:val="24"/>
        </w:rPr>
        <w:t>À partir de l'exemple suivant extrait d'un dictionnaire, identifiez les différentes parties de l'entrée lexicographique :</w:t>
      </w:r>
    </w:p>
    <w:p w:rsidR="00047A7E" w:rsidRPr="003B2BC0" w:rsidRDefault="00047A7E" w:rsidP="00047A7E">
      <w:pPr>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Mot : </w:t>
      </w:r>
      <w:r w:rsidRPr="003B2BC0">
        <w:rPr>
          <w:rFonts w:ascii="Times New Roman" w:hAnsi="Times New Roman" w:cs="Times New Roman"/>
          <w:color w:val="000000" w:themeColor="text1"/>
          <w:sz w:val="24"/>
          <w:szCs w:val="24"/>
        </w:rPr>
        <w:t>prédateur</w:t>
      </w:r>
    </w:p>
    <w:p w:rsidR="00047A7E" w:rsidRPr="003B2BC0" w:rsidRDefault="00047A7E" w:rsidP="00047A7E">
      <w:pPr>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Nature : </w:t>
      </w:r>
      <w:r w:rsidRPr="003B2BC0">
        <w:rPr>
          <w:rFonts w:ascii="Times New Roman" w:hAnsi="Times New Roman" w:cs="Times New Roman"/>
          <w:color w:val="000000" w:themeColor="text1"/>
          <w:sz w:val="24"/>
          <w:szCs w:val="24"/>
        </w:rPr>
        <w:t>nom</w:t>
      </w:r>
    </w:p>
    <w:p w:rsidR="00047A7E" w:rsidRPr="003B2BC0" w:rsidRDefault="00047A7E" w:rsidP="00047A7E">
      <w:pPr>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Définition : Animal qui chasse et se nourrit d'autres animaux.</w:t>
      </w:r>
    </w:p>
    <w:p w:rsidR="00047A7E" w:rsidRPr="003B2BC0" w:rsidRDefault="00047A7E" w:rsidP="00047A7E">
      <w:pPr>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 xml:space="preserve">Exemple : </w:t>
      </w:r>
      <w:r w:rsidRPr="003B2BC0">
        <w:rPr>
          <w:rFonts w:ascii="Times New Roman" w:hAnsi="Times New Roman" w:cs="Times New Roman"/>
          <w:color w:val="000000" w:themeColor="text1"/>
          <w:sz w:val="24"/>
          <w:szCs w:val="24"/>
        </w:rPr>
        <w:t>Le lion est un prédateur redoutable.</w:t>
      </w:r>
    </w:p>
    <w:p w:rsidR="00047A7E" w:rsidRPr="003B2BC0" w:rsidRDefault="00047A7E" w:rsidP="003C14D8">
      <w:pPr>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 xml:space="preserve">Étymologie : </w:t>
      </w:r>
      <w:r w:rsidRPr="003B2BC0">
        <w:rPr>
          <w:rFonts w:ascii="Times New Roman" w:hAnsi="Times New Roman" w:cs="Times New Roman"/>
          <w:color w:val="000000" w:themeColor="text1"/>
          <w:sz w:val="24"/>
          <w:szCs w:val="24"/>
        </w:rPr>
        <w:t xml:space="preserve">Du latin </w:t>
      </w:r>
      <w:proofErr w:type="spellStart"/>
      <w:r w:rsidRPr="003B2BC0">
        <w:rPr>
          <w:rFonts w:ascii="Times New Roman" w:hAnsi="Times New Roman" w:cs="Times New Roman"/>
          <w:color w:val="000000" w:themeColor="text1"/>
          <w:sz w:val="24"/>
          <w:szCs w:val="24"/>
        </w:rPr>
        <w:t>praedator</w:t>
      </w:r>
      <w:proofErr w:type="spellEnd"/>
      <w:r w:rsidRPr="003B2BC0">
        <w:rPr>
          <w:rFonts w:ascii="Times New Roman" w:hAnsi="Times New Roman" w:cs="Times New Roman"/>
          <w:color w:val="000000" w:themeColor="text1"/>
          <w:sz w:val="24"/>
          <w:szCs w:val="24"/>
        </w:rPr>
        <w:t xml:space="preserve">, </w:t>
      </w:r>
      <w:r w:rsidR="003C14D8" w:rsidRPr="003B2BC0">
        <w:rPr>
          <w:rFonts w:ascii="Times New Roman" w:hAnsi="Times New Roman" w:cs="Times New Roman"/>
          <w:color w:val="000000" w:themeColor="text1"/>
          <w:sz w:val="24"/>
          <w:szCs w:val="24"/>
        </w:rPr>
        <w:t>« </w:t>
      </w:r>
      <w:r w:rsidRPr="003B2BC0">
        <w:rPr>
          <w:rFonts w:ascii="Times New Roman" w:hAnsi="Times New Roman" w:cs="Times New Roman"/>
          <w:color w:val="000000" w:themeColor="text1"/>
          <w:sz w:val="24"/>
          <w:szCs w:val="24"/>
        </w:rPr>
        <w:t>celui qui prend pour butin</w:t>
      </w:r>
      <w:r w:rsidR="003C14D8" w:rsidRPr="003B2BC0">
        <w:rPr>
          <w:rFonts w:ascii="Times New Roman" w:hAnsi="Times New Roman" w:cs="Times New Roman"/>
          <w:color w:val="000000" w:themeColor="text1"/>
          <w:sz w:val="24"/>
          <w:szCs w:val="24"/>
        </w:rPr>
        <w:t> »</w:t>
      </w:r>
      <w:r w:rsidRPr="003B2BC0">
        <w:rPr>
          <w:rFonts w:ascii="Times New Roman" w:hAnsi="Times New Roman" w:cs="Times New Roman"/>
          <w:color w:val="000000" w:themeColor="text1"/>
          <w:sz w:val="24"/>
          <w:szCs w:val="24"/>
        </w:rPr>
        <w:t>.</w:t>
      </w:r>
    </w:p>
    <w:p w:rsidR="00047A7E" w:rsidRPr="003B2BC0" w:rsidRDefault="00047A7E" w:rsidP="00751904">
      <w:pPr>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Quels sont les éléments manquants dans cette entrée, et proposez un autre exemple.</w:t>
      </w:r>
    </w:p>
    <w:p w:rsidR="00751904" w:rsidRPr="003B2BC0" w:rsidRDefault="00751904" w:rsidP="00751904">
      <w:pPr>
        <w:rPr>
          <w:rFonts w:ascii="Times New Roman" w:hAnsi="Times New Roman" w:cs="Times New Roman"/>
          <w:b/>
          <w:bCs/>
          <w:color w:val="000000" w:themeColor="text1"/>
          <w:sz w:val="24"/>
          <w:szCs w:val="24"/>
        </w:rPr>
      </w:pPr>
    </w:p>
    <w:p w:rsidR="00047A7E" w:rsidRPr="003B2BC0" w:rsidRDefault="00047A7E" w:rsidP="003713C5">
      <w:pPr>
        <w:pStyle w:val="Paragraphedeliste"/>
        <w:numPr>
          <w:ilvl w:val="0"/>
          <w:numId w:val="16"/>
        </w:numPr>
        <w:ind w:left="284"/>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Corrigé :</w:t>
      </w:r>
    </w:p>
    <w:p w:rsidR="00047A7E" w:rsidRPr="003B2BC0" w:rsidRDefault="00047A7E" w:rsidP="00047A7E">
      <w:pPr>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Mot :</w:t>
      </w:r>
      <w:r w:rsidRPr="003B2BC0">
        <w:rPr>
          <w:rFonts w:ascii="Times New Roman" w:hAnsi="Times New Roman" w:cs="Times New Roman"/>
          <w:color w:val="000000" w:themeColor="text1"/>
          <w:sz w:val="24"/>
          <w:szCs w:val="24"/>
        </w:rPr>
        <w:t xml:space="preserve"> Prédateur</w:t>
      </w:r>
    </w:p>
    <w:p w:rsidR="00047A7E" w:rsidRPr="003B2BC0" w:rsidRDefault="00047A7E" w:rsidP="00047A7E">
      <w:pPr>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 xml:space="preserve">Nature : </w:t>
      </w:r>
      <w:r w:rsidRPr="003B2BC0">
        <w:rPr>
          <w:rFonts w:ascii="Times New Roman" w:hAnsi="Times New Roman" w:cs="Times New Roman"/>
          <w:color w:val="000000" w:themeColor="text1"/>
          <w:sz w:val="24"/>
          <w:szCs w:val="24"/>
        </w:rPr>
        <w:t>nom</w:t>
      </w:r>
    </w:p>
    <w:p w:rsidR="00047A7E" w:rsidRPr="003B2BC0" w:rsidRDefault="00047A7E" w:rsidP="00047A7E">
      <w:pPr>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 xml:space="preserve">Définition : </w:t>
      </w:r>
      <w:r w:rsidRPr="003B2BC0">
        <w:rPr>
          <w:rFonts w:ascii="Times New Roman" w:hAnsi="Times New Roman" w:cs="Times New Roman"/>
          <w:color w:val="000000" w:themeColor="text1"/>
          <w:sz w:val="24"/>
          <w:szCs w:val="24"/>
        </w:rPr>
        <w:t>Animal qui chasse et se nourrit d'autres animaux.</w:t>
      </w:r>
    </w:p>
    <w:p w:rsidR="00047A7E" w:rsidRPr="003B2BC0" w:rsidRDefault="00047A7E" w:rsidP="00047A7E">
      <w:pPr>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Exemple : </w:t>
      </w:r>
      <w:r w:rsidRPr="003B2BC0">
        <w:rPr>
          <w:rFonts w:ascii="Times New Roman" w:hAnsi="Times New Roman" w:cs="Times New Roman"/>
          <w:color w:val="000000" w:themeColor="text1"/>
          <w:sz w:val="24"/>
          <w:szCs w:val="24"/>
        </w:rPr>
        <w:t>Le lion est un prédateur redoutable.</w:t>
      </w:r>
    </w:p>
    <w:p w:rsidR="00047A7E" w:rsidRPr="003B2BC0" w:rsidRDefault="00047A7E" w:rsidP="003C14D8">
      <w:pPr>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Étymologie : </w:t>
      </w:r>
      <w:r w:rsidRPr="003B2BC0">
        <w:rPr>
          <w:rFonts w:ascii="Times New Roman" w:hAnsi="Times New Roman" w:cs="Times New Roman"/>
          <w:color w:val="000000" w:themeColor="text1"/>
          <w:sz w:val="24"/>
          <w:szCs w:val="24"/>
        </w:rPr>
        <w:t xml:space="preserve">Du latin </w:t>
      </w:r>
      <w:proofErr w:type="spellStart"/>
      <w:r w:rsidRPr="003B2BC0">
        <w:rPr>
          <w:rFonts w:ascii="Times New Roman" w:hAnsi="Times New Roman" w:cs="Times New Roman"/>
          <w:color w:val="000000" w:themeColor="text1"/>
          <w:sz w:val="24"/>
          <w:szCs w:val="24"/>
        </w:rPr>
        <w:t>praedator</w:t>
      </w:r>
      <w:proofErr w:type="spellEnd"/>
      <w:r w:rsidRPr="003B2BC0">
        <w:rPr>
          <w:rFonts w:ascii="Times New Roman" w:hAnsi="Times New Roman" w:cs="Times New Roman"/>
          <w:color w:val="000000" w:themeColor="text1"/>
          <w:sz w:val="24"/>
          <w:szCs w:val="24"/>
        </w:rPr>
        <w:t xml:space="preserve">, </w:t>
      </w:r>
      <w:r w:rsidR="003C14D8" w:rsidRPr="003B2BC0">
        <w:rPr>
          <w:rFonts w:ascii="Times New Roman" w:hAnsi="Times New Roman" w:cs="Times New Roman"/>
          <w:color w:val="000000" w:themeColor="text1"/>
          <w:sz w:val="24"/>
          <w:szCs w:val="24"/>
        </w:rPr>
        <w:t>« </w:t>
      </w:r>
      <w:r w:rsidRPr="003B2BC0">
        <w:rPr>
          <w:rFonts w:ascii="Times New Roman" w:hAnsi="Times New Roman" w:cs="Times New Roman"/>
          <w:color w:val="000000" w:themeColor="text1"/>
          <w:sz w:val="24"/>
          <w:szCs w:val="24"/>
        </w:rPr>
        <w:t>celui qui prend pour butin</w:t>
      </w:r>
      <w:r w:rsidR="003C14D8" w:rsidRPr="003B2BC0">
        <w:rPr>
          <w:rFonts w:ascii="Times New Roman" w:hAnsi="Times New Roman" w:cs="Times New Roman"/>
          <w:color w:val="000000" w:themeColor="text1"/>
          <w:sz w:val="24"/>
          <w:szCs w:val="24"/>
        </w:rPr>
        <w:t> »</w:t>
      </w:r>
      <w:r w:rsidRPr="003B2BC0">
        <w:rPr>
          <w:rFonts w:ascii="Times New Roman" w:hAnsi="Times New Roman" w:cs="Times New Roman"/>
          <w:color w:val="000000" w:themeColor="text1"/>
          <w:sz w:val="24"/>
          <w:szCs w:val="24"/>
        </w:rPr>
        <w:t>.</w:t>
      </w:r>
    </w:p>
    <w:p w:rsidR="00047A7E" w:rsidRPr="003B2BC0" w:rsidRDefault="00047A7E" w:rsidP="000136C6">
      <w:pPr>
        <w:pStyle w:val="Paragraphedeliste"/>
        <w:numPr>
          <w:ilvl w:val="0"/>
          <w:numId w:val="12"/>
        </w:numPr>
        <w:ind w:left="284"/>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Éléments manquants :</w:t>
      </w:r>
    </w:p>
    <w:p w:rsidR="00047A7E" w:rsidRPr="003B2BC0" w:rsidRDefault="00047A7E" w:rsidP="00047A7E">
      <w:pPr>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Prononciation : </w:t>
      </w:r>
      <w:r w:rsidRPr="003B2BC0">
        <w:rPr>
          <w:rFonts w:ascii="Times New Roman" w:hAnsi="Times New Roman" w:cs="Times New Roman"/>
          <w:color w:val="000000" w:themeColor="text1"/>
          <w:sz w:val="24"/>
          <w:szCs w:val="24"/>
        </w:rPr>
        <w:t>[</w:t>
      </w:r>
      <w:proofErr w:type="spellStart"/>
      <w:r w:rsidRPr="003B2BC0">
        <w:rPr>
          <w:rFonts w:ascii="Times New Roman" w:hAnsi="Times New Roman" w:cs="Times New Roman"/>
          <w:color w:val="000000" w:themeColor="text1"/>
          <w:sz w:val="24"/>
          <w:szCs w:val="24"/>
        </w:rPr>
        <w:t>pʁedatœʁ</w:t>
      </w:r>
      <w:proofErr w:type="spellEnd"/>
      <w:r w:rsidRPr="003B2BC0">
        <w:rPr>
          <w:rFonts w:ascii="Times New Roman" w:hAnsi="Times New Roman" w:cs="Times New Roman"/>
          <w:color w:val="000000" w:themeColor="text1"/>
          <w:sz w:val="24"/>
          <w:szCs w:val="24"/>
        </w:rPr>
        <w:t>]</w:t>
      </w:r>
    </w:p>
    <w:p w:rsidR="00047A7E" w:rsidRPr="003B2BC0" w:rsidRDefault="00047A7E" w:rsidP="00047A7E">
      <w:pPr>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Pluriel :</w:t>
      </w:r>
      <w:r w:rsidRPr="003B2BC0">
        <w:rPr>
          <w:rFonts w:ascii="Times New Roman" w:hAnsi="Times New Roman" w:cs="Times New Roman"/>
          <w:color w:val="000000" w:themeColor="text1"/>
          <w:sz w:val="24"/>
          <w:szCs w:val="24"/>
        </w:rPr>
        <w:t xml:space="preserve"> prédateurs</w:t>
      </w:r>
    </w:p>
    <w:p w:rsidR="00047A7E" w:rsidRPr="003B2BC0" w:rsidRDefault="00047A7E" w:rsidP="000136C6">
      <w:pPr>
        <w:pStyle w:val="Paragraphedeliste"/>
        <w:numPr>
          <w:ilvl w:val="0"/>
          <w:numId w:val="11"/>
        </w:numPr>
        <w:ind w:left="284" w:hanging="284"/>
        <w:rPr>
          <w:rFonts w:ascii="Times New Roman" w:hAnsi="Times New Roman" w:cs="Times New Roman"/>
          <w:b/>
          <w:bCs/>
          <w:color w:val="000000" w:themeColor="text1"/>
          <w:sz w:val="24"/>
          <w:szCs w:val="24"/>
        </w:rPr>
      </w:pPr>
      <w:r w:rsidRPr="003B2BC0">
        <w:rPr>
          <w:rFonts w:ascii="Times New Roman" w:hAnsi="Times New Roman" w:cs="Times New Roman"/>
          <w:b/>
          <w:bCs/>
          <w:color w:val="000000" w:themeColor="text1"/>
          <w:sz w:val="24"/>
          <w:szCs w:val="24"/>
        </w:rPr>
        <w:t>Nouvel exemple proposé :</w:t>
      </w:r>
    </w:p>
    <w:p w:rsidR="00047A7E" w:rsidRPr="003B2BC0" w:rsidRDefault="00047A7E" w:rsidP="00047A7E">
      <w:pPr>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Exemple : </w:t>
      </w:r>
      <w:r w:rsidRPr="003B2BC0">
        <w:rPr>
          <w:rFonts w:ascii="Times New Roman" w:hAnsi="Times New Roman" w:cs="Times New Roman"/>
          <w:color w:val="000000" w:themeColor="text1"/>
          <w:sz w:val="24"/>
          <w:szCs w:val="24"/>
        </w:rPr>
        <w:t>Le requin est l’un des plus grands prédateurs des océans.</w:t>
      </w:r>
    </w:p>
    <w:p w:rsidR="00047A7E" w:rsidRPr="003B2BC0" w:rsidRDefault="00047A7E" w:rsidP="000136C6">
      <w:pPr>
        <w:pStyle w:val="Paragraphedeliste"/>
        <w:numPr>
          <w:ilvl w:val="0"/>
          <w:numId w:val="11"/>
        </w:numPr>
        <w:ind w:left="284" w:hanging="284"/>
        <w:rPr>
          <w:rFonts w:ascii="Times New Roman" w:hAnsi="Times New Roman" w:cs="Times New Roman"/>
          <w:color w:val="000000" w:themeColor="text1"/>
          <w:sz w:val="24"/>
          <w:szCs w:val="24"/>
        </w:rPr>
      </w:pPr>
      <w:r w:rsidRPr="003B2BC0">
        <w:rPr>
          <w:rFonts w:ascii="Times New Roman" w:hAnsi="Times New Roman" w:cs="Times New Roman"/>
          <w:b/>
          <w:bCs/>
          <w:color w:val="000000" w:themeColor="text1"/>
          <w:sz w:val="24"/>
          <w:szCs w:val="24"/>
        </w:rPr>
        <w:t xml:space="preserve">Explication : </w:t>
      </w:r>
      <w:r w:rsidRPr="003B2BC0">
        <w:rPr>
          <w:rFonts w:ascii="Times New Roman" w:hAnsi="Times New Roman" w:cs="Times New Roman"/>
          <w:color w:val="000000" w:themeColor="text1"/>
          <w:sz w:val="24"/>
          <w:szCs w:val="24"/>
        </w:rPr>
        <w:t>Une entrée lexicographique complète inclut non seulement la définition et des exemples, mais aussi d'autres informations comme la prononciation, la nature grammaticale du mot, l’étymologie et parfois les dérivés ou le pluriel, selon la langue.</w:t>
      </w:r>
    </w:p>
    <w:p w:rsidR="00047A7E" w:rsidRPr="003B2BC0" w:rsidRDefault="00047A7E" w:rsidP="00047A7E">
      <w:pPr>
        <w:rPr>
          <w:rFonts w:ascii="Times New Roman" w:hAnsi="Times New Roman" w:cs="Times New Roman"/>
          <w:b/>
          <w:bCs/>
          <w:color w:val="000000" w:themeColor="text1"/>
          <w:sz w:val="24"/>
          <w:szCs w:val="24"/>
        </w:rPr>
      </w:pPr>
    </w:p>
    <w:p w:rsidR="00047A7E" w:rsidRPr="003B2BC0" w:rsidRDefault="00047A7E" w:rsidP="00047A7E">
      <w:pPr>
        <w:rPr>
          <w:rFonts w:ascii="Times New Roman" w:hAnsi="Times New Roman" w:cs="Times New Roman"/>
          <w:b/>
          <w:bCs/>
          <w:color w:val="000000" w:themeColor="text1"/>
          <w:sz w:val="24"/>
          <w:szCs w:val="24"/>
        </w:rPr>
      </w:pPr>
    </w:p>
    <w:p w:rsidR="00047A7E" w:rsidRPr="00AC6175" w:rsidRDefault="00047A7E" w:rsidP="00AC6175">
      <w:pPr>
        <w:pStyle w:val="Paragraphedeliste"/>
        <w:numPr>
          <w:ilvl w:val="0"/>
          <w:numId w:val="7"/>
        </w:numPr>
        <w:ind w:left="284" w:hanging="284"/>
        <w:rPr>
          <w:rFonts w:ascii="Times New Roman" w:hAnsi="Times New Roman" w:cs="Times New Roman"/>
          <w:sz w:val="24"/>
          <w:szCs w:val="24"/>
        </w:rPr>
      </w:pPr>
      <w:r w:rsidRPr="00AC6175">
        <w:rPr>
          <w:rFonts w:ascii="Times New Roman" w:hAnsi="Times New Roman" w:cs="Times New Roman"/>
          <w:b/>
          <w:bCs/>
          <w:sz w:val="24"/>
          <w:szCs w:val="24"/>
        </w:rPr>
        <w:t xml:space="preserve">Exercice 4 : </w:t>
      </w:r>
      <w:r w:rsidRPr="00AC6175">
        <w:rPr>
          <w:rFonts w:ascii="Times New Roman" w:hAnsi="Times New Roman" w:cs="Times New Roman"/>
          <w:sz w:val="24"/>
          <w:szCs w:val="24"/>
        </w:rPr>
        <w:t>Analyse d'une définition lexicographique</w:t>
      </w:r>
    </w:p>
    <w:p w:rsidR="00047A7E" w:rsidRPr="00AC6175" w:rsidRDefault="00047A7E" w:rsidP="00AC6175">
      <w:pPr>
        <w:pStyle w:val="Paragraphedeliste"/>
        <w:numPr>
          <w:ilvl w:val="0"/>
          <w:numId w:val="13"/>
        </w:numPr>
        <w:ind w:left="284" w:hanging="284"/>
        <w:rPr>
          <w:rFonts w:ascii="Times New Roman" w:hAnsi="Times New Roman" w:cs="Times New Roman"/>
          <w:sz w:val="24"/>
          <w:szCs w:val="24"/>
        </w:rPr>
      </w:pPr>
      <w:r w:rsidRPr="00AC6175">
        <w:rPr>
          <w:rFonts w:ascii="Times New Roman" w:hAnsi="Times New Roman" w:cs="Times New Roman"/>
          <w:b/>
          <w:bCs/>
          <w:sz w:val="24"/>
          <w:szCs w:val="24"/>
        </w:rPr>
        <w:t xml:space="preserve">Consigne : </w:t>
      </w:r>
      <w:r w:rsidRPr="00AC6175">
        <w:rPr>
          <w:rFonts w:ascii="Times New Roman" w:hAnsi="Times New Roman" w:cs="Times New Roman"/>
          <w:sz w:val="24"/>
          <w:szCs w:val="24"/>
        </w:rPr>
        <w:t>Prenez l'exemple de l'entrée lexicographique suivante et analysez les différentes composantes. Expliquez la fonction de chacune des parties.</w:t>
      </w:r>
    </w:p>
    <w:p w:rsidR="00047A7E" w:rsidRPr="00047A7E" w:rsidRDefault="00047A7E" w:rsidP="00047A7E">
      <w:pPr>
        <w:rPr>
          <w:rFonts w:ascii="Times New Roman" w:hAnsi="Times New Roman" w:cs="Times New Roman"/>
          <w:b/>
          <w:bCs/>
          <w:sz w:val="24"/>
          <w:szCs w:val="24"/>
        </w:rPr>
      </w:pPr>
    </w:p>
    <w:p w:rsidR="00047A7E" w:rsidRPr="00AC6175" w:rsidRDefault="00047A7E" w:rsidP="00047A7E">
      <w:pPr>
        <w:rPr>
          <w:rFonts w:ascii="Times New Roman" w:hAnsi="Times New Roman" w:cs="Times New Roman"/>
          <w:sz w:val="24"/>
          <w:szCs w:val="24"/>
        </w:rPr>
      </w:pPr>
      <w:r w:rsidRPr="00047A7E">
        <w:rPr>
          <w:rFonts w:ascii="Times New Roman" w:hAnsi="Times New Roman" w:cs="Times New Roman"/>
          <w:b/>
          <w:bCs/>
          <w:sz w:val="24"/>
          <w:szCs w:val="24"/>
        </w:rPr>
        <w:t xml:space="preserve">Mot : </w:t>
      </w:r>
      <w:r w:rsidRPr="00AC6175">
        <w:rPr>
          <w:rFonts w:ascii="Times New Roman" w:hAnsi="Times New Roman" w:cs="Times New Roman"/>
          <w:sz w:val="24"/>
          <w:szCs w:val="24"/>
        </w:rPr>
        <w:t>symbole</w:t>
      </w:r>
    </w:p>
    <w:p w:rsidR="00047A7E" w:rsidRPr="00AC6175" w:rsidRDefault="00047A7E" w:rsidP="00047A7E">
      <w:pPr>
        <w:rPr>
          <w:rFonts w:ascii="Times New Roman" w:hAnsi="Times New Roman" w:cs="Times New Roman"/>
          <w:sz w:val="24"/>
          <w:szCs w:val="24"/>
        </w:rPr>
      </w:pPr>
      <w:r w:rsidRPr="00047A7E">
        <w:rPr>
          <w:rFonts w:ascii="Times New Roman" w:hAnsi="Times New Roman" w:cs="Times New Roman"/>
          <w:b/>
          <w:bCs/>
          <w:sz w:val="24"/>
          <w:szCs w:val="24"/>
        </w:rPr>
        <w:t xml:space="preserve">Nature : </w:t>
      </w:r>
      <w:r w:rsidRPr="00AC6175">
        <w:rPr>
          <w:rFonts w:ascii="Times New Roman" w:hAnsi="Times New Roman" w:cs="Times New Roman"/>
          <w:sz w:val="24"/>
          <w:szCs w:val="24"/>
        </w:rPr>
        <w:t>nom masculin</w:t>
      </w:r>
    </w:p>
    <w:p w:rsidR="00047A7E" w:rsidRPr="00AC6175" w:rsidRDefault="00047A7E" w:rsidP="00047A7E">
      <w:pPr>
        <w:rPr>
          <w:rFonts w:ascii="Times New Roman" w:hAnsi="Times New Roman" w:cs="Times New Roman"/>
          <w:sz w:val="24"/>
          <w:szCs w:val="24"/>
        </w:rPr>
      </w:pPr>
      <w:r w:rsidRPr="00047A7E">
        <w:rPr>
          <w:rFonts w:ascii="Times New Roman" w:hAnsi="Times New Roman" w:cs="Times New Roman"/>
          <w:b/>
          <w:bCs/>
          <w:sz w:val="24"/>
          <w:szCs w:val="24"/>
        </w:rPr>
        <w:t xml:space="preserve">Prononciation : </w:t>
      </w:r>
      <w:r w:rsidRPr="00AC6175">
        <w:rPr>
          <w:rFonts w:ascii="Times New Roman" w:hAnsi="Times New Roman" w:cs="Times New Roman"/>
          <w:sz w:val="24"/>
          <w:szCs w:val="24"/>
        </w:rPr>
        <w:t>[</w:t>
      </w:r>
      <w:proofErr w:type="spellStart"/>
      <w:r w:rsidRPr="00AC6175">
        <w:rPr>
          <w:rFonts w:ascii="Times New Roman" w:hAnsi="Times New Roman" w:cs="Times New Roman"/>
          <w:sz w:val="24"/>
          <w:szCs w:val="24"/>
        </w:rPr>
        <w:t>sɛ̃bɔl</w:t>
      </w:r>
      <w:proofErr w:type="spellEnd"/>
      <w:r w:rsidRPr="00AC6175">
        <w:rPr>
          <w:rFonts w:ascii="Times New Roman" w:hAnsi="Times New Roman" w:cs="Times New Roman"/>
          <w:sz w:val="24"/>
          <w:szCs w:val="24"/>
        </w:rPr>
        <w:t>]</w:t>
      </w:r>
    </w:p>
    <w:p w:rsidR="00047A7E" w:rsidRPr="00047A7E" w:rsidRDefault="00047A7E" w:rsidP="00047A7E">
      <w:pPr>
        <w:rPr>
          <w:rFonts w:ascii="Times New Roman" w:hAnsi="Times New Roman" w:cs="Times New Roman"/>
          <w:b/>
          <w:bCs/>
          <w:sz w:val="24"/>
          <w:szCs w:val="24"/>
        </w:rPr>
      </w:pPr>
      <w:r w:rsidRPr="00047A7E">
        <w:rPr>
          <w:rFonts w:ascii="Times New Roman" w:hAnsi="Times New Roman" w:cs="Times New Roman"/>
          <w:b/>
          <w:bCs/>
          <w:sz w:val="24"/>
          <w:szCs w:val="24"/>
        </w:rPr>
        <w:t>Définition : Signe, figure ou objet qui représente une idée, un concept ou une réalité abstraite.</w:t>
      </w:r>
    </w:p>
    <w:p w:rsidR="00047A7E" w:rsidRPr="00AC6175" w:rsidRDefault="00047A7E" w:rsidP="00047A7E">
      <w:pPr>
        <w:rPr>
          <w:rFonts w:ascii="Times New Roman" w:hAnsi="Times New Roman" w:cs="Times New Roman"/>
          <w:sz w:val="24"/>
          <w:szCs w:val="24"/>
        </w:rPr>
      </w:pPr>
      <w:r w:rsidRPr="00047A7E">
        <w:rPr>
          <w:rFonts w:ascii="Times New Roman" w:hAnsi="Times New Roman" w:cs="Times New Roman"/>
          <w:b/>
          <w:bCs/>
          <w:sz w:val="24"/>
          <w:szCs w:val="24"/>
        </w:rPr>
        <w:t xml:space="preserve">Exemple : </w:t>
      </w:r>
      <w:r w:rsidRPr="00AC6175">
        <w:rPr>
          <w:rFonts w:ascii="Times New Roman" w:hAnsi="Times New Roman" w:cs="Times New Roman"/>
          <w:sz w:val="24"/>
          <w:szCs w:val="24"/>
        </w:rPr>
        <w:t>La colombe est le symbole de la paix.</w:t>
      </w:r>
    </w:p>
    <w:p w:rsidR="00047A7E" w:rsidRDefault="00047A7E" w:rsidP="003C14D8">
      <w:pPr>
        <w:rPr>
          <w:rFonts w:ascii="Times New Roman" w:hAnsi="Times New Roman" w:cs="Times New Roman"/>
          <w:sz w:val="24"/>
          <w:szCs w:val="24"/>
        </w:rPr>
      </w:pPr>
      <w:r w:rsidRPr="00047A7E">
        <w:rPr>
          <w:rFonts w:ascii="Times New Roman" w:hAnsi="Times New Roman" w:cs="Times New Roman"/>
          <w:b/>
          <w:bCs/>
          <w:sz w:val="24"/>
          <w:szCs w:val="24"/>
        </w:rPr>
        <w:t xml:space="preserve">Étymologie : </w:t>
      </w:r>
      <w:r w:rsidRPr="00AC6175">
        <w:rPr>
          <w:rFonts w:ascii="Times New Roman" w:hAnsi="Times New Roman" w:cs="Times New Roman"/>
          <w:sz w:val="24"/>
          <w:szCs w:val="24"/>
        </w:rPr>
        <w:t xml:space="preserve">Du grec </w:t>
      </w:r>
      <w:proofErr w:type="spellStart"/>
      <w:r w:rsidRPr="00AC6175">
        <w:rPr>
          <w:rFonts w:ascii="Times New Roman" w:hAnsi="Times New Roman" w:cs="Times New Roman"/>
          <w:sz w:val="24"/>
          <w:szCs w:val="24"/>
        </w:rPr>
        <w:t>symbolon</w:t>
      </w:r>
      <w:proofErr w:type="spellEnd"/>
      <w:r w:rsidRPr="00AC6175">
        <w:rPr>
          <w:rFonts w:ascii="Times New Roman" w:hAnsi="Times New Roman" w:cs="Times New Roman"/>
          <w:sz w:val="24"/>
          <w:szCs w:val="24"/>
        </w:rPr>
        <w:t xml:space="preserve">, </w:t>
      </w:r>
      <w:r w:rsidR="003C14D8">
        <w:rPr>
          <w:rFonts w:ascii="Times New Roman" w:hAnsi="Times New Roman" w:cs="Times New Roman"/>
          <w:sz w:val="24"/>
          <w:szCs w:val="24"/>
        </w:rPr>
        <w:t>« </w:t>
      </w:r>
      <w:r w:rsidRPr="00AC6175">
        <w:rPr>
          <w:rFonts w:ascii="Times New Roman" w:hAnsi="Times New Roman" w:cs="Times New Roman"/>
          <w:sz w:val="24"/>
          <w:szCs w:val="24"/>
        </w:rPr>
        <w:t>signe de reconnaissance</w:t>
      </w:r>
      <w:r w:rsidR="003C14D8">
        <w:rPr>
          <w:rFonts w:ascii="Times New Roman" w:hAnsi="Times New Roman" w:cs="Times New Roman"/>
          <w:sz w:val="24"/>
          <w:szCs w:val="24"/>
        </w:rPr>
        <w:t> »</w:t>
      </w:r>
      <w:r w:rsidRPr="00AC6175">
        <w:rPr>
          <w:rFonts w:ascii="Times New Roman" w:hAnsi="Times New Roman" w:cs="Times New Roman"/>
          <w:sz w:val="24"/>
          <w:szCs w:val="24"/>
        </w:rPr>
        <w:t>.</w:t>
      </w:r>
    </w:p>
    <w:p w:rsidR="003713C5" w:rsidRPr="00AC6175" w:rsidRDefault="003713C5" w:rsidP="003C14D8">
      <w:pPr>
        <w:rPr>
          <w:rFonts w:ascii="Times New Roman" w:hAnsi="Times New Roman" w:cs="Times New Roman"/>
          <w:sz w:val="24"/>
          <w:szCs w:val="24"/>
        </w:rPr>
      </w:pPr>
    </w:p>
    <w:p w:rsidR="00047A7E" w:rsidRPr="003713C5" w:rsidRDefault="00047A7E" w:rsidP="003713C5">
      <w:pPr>
        <w:pStyle w:val="Paragraphedeliste"/>
        <w:numPr>
          <w:ilvl w:val="0"/>
          <w:numId w:val="16"/>
        </w:numPr>
        <w:ind w:left="284" w:hanging="284"/>
        <w:rPr>
          <w:rFonts w:ascii="Times New Roman" w:hAnsi="Times New Roman" w:cs="Times New Roman"/>
          <w:b/>
          <w:bCs/>
          <w:sz w:val="24"/>
          <w:szCs w:val="24"/>
        </w:rPr>
      </w:pPr>
      <w:r w:rsidRPr="003713C5">
        <w:rPr>
          <w:rFonts w:ascii="Times New Roman" w:hAnsi="Times New Roman" w:cs="Times New Roman"/>
          <w:b/>
          <w:bCs/>
          <w:sz w:val="24"/>
          <w:szCs w:val="24"/>
        </w:rPr>
        <w:t>Corrigé :</w:t>
      </w:r>
    </w:p>
    <w:p w:rsidR="00047A7E" w:rsidRPr="00AC6175" w:rsidRDefault="00047A7E" w:rsidP="00AC6175">
      <w:pPr>
        <w:rPr>
          <w:rFonts w:ascii="Times New Roman" w:hAnsi="Times New Roman" w:cs="Times New Roman"/>
          <w:sz w:val="24"/>
          <w:szCs w:val="24"/>
        </w:rPr>
      </w:pPr>
      <w:r w:rsidRPr="00047A7E">
        <w:rPr>
          <w:rFonts w:ascii="Times New Roman" w:hAnsi="Times New Roman" w:cs="Times New Roman"/>
          <w:b/>
          <w:bCs/>
          <w:sz w:val="24"/>
          <w:szCs w:val="24"/>
        </w:rPr>
        <w:t xml:space="preserve">Mot : </w:t>
      </w:r>
      <w:r w:rsidRPr="00AC6175">
        <w:rPr>
          <w:rFonts w:ascii="Times New Roman" w:hAnsi="Times New Roman" w:cs="Times New Roman"/>
          <w:sz w:val="24"/>
          <w:szCs w:val="24"/>
        </w:rPr>
        <w:t>symbole</w:t>
      </w:r>
    </w:p>
    <w:p w:rsidR="00047A7E" w:rsidRPr="00047A7E" w:rsidRDefault="00047A7E" w:rsidP="00047A7E">
      <w:pPr>
        <w:rPr>
          <w:rFonts w:ascii="Times New Roman" w:hAnsi="Times New Roman" w:cs="Times New Roman"/>
          <w:b/>
          <w:bCs/>
          <w:sz w:val="24"/>
          <w:szCs w:val="24"/>
        </w:rPr>
      </w:pPr>
      <w:r w:rsidRPr="00047A7E">
        <w:rPr>
          <w:rFonts w:ascii="Times New Roman" w:hAnsi="Times New Roman" w:cs="Times New Roman"/>
          <w:b/>
          <w:bCs/>
          <w:sz w:val="24"/>
          <w:szCs w:val="24"/>
        </w:rPr>
        <w:t xml:space="preserve">Explication : </w:t>
      </w:r>
      <w:r w:rsidRPr="00AC6175">
        <w:rPr>
          <w:rFonts w:ascii="Times New Roman" w:hAnsi="Times New Roman" w:cs="Times New Roman"/>
          <w:sz w:val="24"/>
          <w:szCs w:val="24"/>
        </w:rPr>
        <w:t>Il s'agit de l'entrée principale ou du lexème que le dictionnaire définit.</w:t>
      </w:r>
    </w:p>
    <w:p w:rsidR="00047A7E" w:rsidRPr="00AC6175" w:rsidRDefault="00047A7E" w:rsidP="00047A7E">
      <w:pPr>
        <w:rPr>
          <w:rFonts w:ascii="Times New Roman" w:hAnsi="Times New Roman" w:cs="Times New Roman"/>
          <w:sz w:val="24"/>
          <w:szCs w:val="24"/>
        </w:rPr>
      </w:pPr>
      <w:r w:rsidRPr="00047A7E">
        <w:rPr>
          <w:rFonts w:ascii="Times New Roman" w:hAnsi="Times New Roman" w:cs="Times New Roman"/>
          <w:b/>
          <w:bCs/>
          <w:sz w:val="24"/>
          <w:szCs w:val="24"/>
        </w:rPr>
        <w:t xml:space="preserve">Nature : </w:t>
      </w:r>
      <w:r w:rsidRPr="00AC6175">
        <w:rPr>
          <w:rFonts w:ascii="Times New Roman" w:hAnsi="Times New Roman" w:cs="Times New Roman"/>
          <w:sz w:val="24"/>
          <w:szCs w:val="24"/>
        </w:rPr>
        <w:t>nom masculin</w:t>
      </w:r>
    </w:p>
    <w:p w:rsidR="00047A7E" w:rsidRPr="00047A7E" w:rsidRDefault="00047A7E" w:rsidP="00047A7E">
      <w:pPr>
        <w:rPr>
          <w:rFonts w:ascii="Times New Roman" w:hAnsi="Times New Roman" w:cs="Times New Roman"/>
          <w:b/>
          <w:bCs/>
          <w:sz w:val="24"/>
          <w:szCs w:val="24"/>
        </w:rPr>
      </w:pPr>
    </w:p>
    <w:p w:rsidR="00047A7E" w:rsidRPr="00AC6175" w:rsidRDefault="00047A7E" w:rsidP="00AC6175">
      <w:pPr>
        <w:pStyle w:val="Paragraphedeliste"/>
        <w:numPr>
          <w:ilvl w:val="0"/>
          <w:numId w:val="13"/>
        </w:numPr>
        <w:ind w:left="284" w:hanging="284"/>
        <w:rPr>
          <w:rFonts w:ascii="Times New Roman" w:hAnsi="Times New Roman" w:cs="Times New Roman"/>
          <w:sz w:val="24"/>
          <w:szCs w:val="24"/>
        </w:rPr>
      </w:pPr>
      <w:r w:rsidRPr="00AC6175">
        <w:rPr>
          <w:rFonts w:ascii="Times New Roman" w:hAnsi="Times New Roman" w:cs="Times New Roman"/>
          <w:b/>
          <w:bCs/>
          <w:sz w:val="24"/>
          <w:szCs w:val="24"/>
        </w:rPr>
        <w:t xml:space="preserve">Explication : </w:t>
      </w:r>
      <w:r w:rsidRPr="00AC6175">
        <w:rPr>
          <w:rFonts w:ascii="Times New Roman" w:hAnsi="Times New Roman" w:cs="Times New Roman"/>
          <w:sz w:val="24"/>
          <w:szCs w:val="24"/>
        </w:rPr>
        <w:t>Indique la catégorie grammaticale du mot. Ici, symbole est un nom masculin, ce qui est essentiel pour la bonne utilisation du mot en contexte.</w:t>
      </w:r>
    </w:p>
    <w:p w:rsidR="00047A7E" w:rsidRPr="00AC6175" w:rsidRDefault="00047A7E" w:rsidP="00047A7E">
      <w:pPr>
        <w:rPr>
          <w:rFonts w:ascii="Times New Roman" w:hAnsi="Times New Roman" w:cs="Times New Roman"/>
          <w:sz w:val="24"/>
          <w:szCs w:val="24"/>
        </w:rPr>
      </w:pPr>
      <w:r w:rsidRPr="00AC6175">
        <w:rPr>
          <w:rFonts w:ascii="Times New Roman" w:hAnsi="Times New Roman" w:cs="Times New Roman"/>
          <w:b/>
          <w:bCs/>
          <w:sz w:val="24"/>
          <w:szCs w:val="24"/>
        </w:rPr>
        <w:t>Prononciation :</w:t>
      </w:r>
      <w:r w:rsidRPr="00AC6175">
        <w:rPr>
          <w:rFonts w:ascii="Times New Roman" w:hAnsi="Times New Roman" w:cs="Times New Roman"/>
          <w:sz w:val="24"/>
          <w:szCs w:val="24"/>
        </w:rPr>
        <w:t xml:space="preserve"> [</w:t>
      </w:r>
      <w:proofErr w:type="spellStart"/>
      <w:r w:rsidRPr="00AC6175">
        <w:rPr>
          <w:rFonts w:ascii="Times New Roman" w:hAnsi="Times New Roman" w:cs="Times New Roman"/>
          <w:sz w:val="24"/>
          <w:szCs w:val="24"/>
        </w:rPr>
        <w:t>sɛ̃bɔl</w:t>
      </w:r>
      <w:proofErr w:type="spellEnd"/>
      <w:r w:rsidRPr="00AC6175">
        <w:rPr>
          <w:rFonts w:ascii="Times New Roman" w:hAnsi="Times New Roman" w:cs="Times New Roman"/>
          <w:sz w:val="24"/>
          <w:szCs w:val="24"/>
        </w:rPr>
        <w:t>]</w:t>
      </w:r>
    </w:p>
    <w:p w:rsidR="00047A7E" w:rsidRPr="00047A7E" w:rsidRDefault="00047A7E" w:rsidP="00047A7E">
      <w:pPr>
        <w:rPr>
          <w:rFonts w:ascii="Times New Roman" w:hAnsi="Times New Roman" w:cs="Times New Roman"/>
          <w:b/>
          <w:bCs/>
          <w:sz w:val="24"/>
          <w:szCs w:val="24"/>
        </w:rPr>
      </w:pPr>
    </w:p>
    <w:p w:rsidR="00047A7E" w:rsidRPr="00AC6175" w:rsidRDefault="00047A7E" w:rsidP="00AC6175">
      <w:pPr>
        <w:pStyle w:val="Paragraphedeliste"/>
        <w:numPr>
          <w:ilvl w:val="0"/>
          <w:numId w:val="13"/>
        </w:numPr>
        <w:ind w:left="284" w:hanging="284"/>
        <w:rPr>
          <w:rFonts w:ascii="Times New Roman" w:hAnsi="Times New Roman" w:cs="Times New Roman"/>
          <w:sz w:val="24"/>
          <w:szCs w:val="24"/>
        </w:rPr>
      </w:pPr>
      <w:r w:rsidRPr="00AC6175">
        <w:rPr>
          <w:rFonts w:ascii="Times New Roman" w:hAnsi="Times New Roman" w:cs="Times New Roman"/>
          <w:b/>
          <w:bCs/>
          <w:sz w:val="24"/>
          <w:szCs w:val="24"/>
        </w:rPr>
        <w:t xml:space="preserve">Explication : </w:t>
      </w:r>
      <w:r w:rsidRPr="00AC6175">
        <w:rPr>
          <w:rFonts w:ascii="Times New Roman" w:hAnsi="Times New Roman" w:cs="Times New Roman"/>
          <w:sz w:val="24"/>
          <w:szCs w:val="24"/>
        </w:rPr>
        <w:t>La transcription phonétique permet au lecteur de savoir comment prononcer correctement le mot. Cette information est souvent présente dans les dictionnaires pour faciliter la lecture, surtout pour les mots d'origine étrangère ou les mots rares.</w:t>
      </w:r>
    </w:p>
    <w:p w:rsidR="00047A7E" w:rsidRPr="00047A7E" w:rsidRDefault="00047A7E" w:rsidP="00047A7E">
      <w:pPr>
        <w:rPr>
          <w:rFonts w:ascii="Times New Roman" w:hAnsi="Times New Roman" w:cs="Times New Roman"/>
          <w:b/>
          <w:bCs/>
          <w:sz w:val="24"/>
          <w:szCs w:val="24"/>
        </w:rPr>
      </w:pPr>
      <w:r w:rsidRPr="00047A7E">
        <w:rPr>
          <w:rFonts w:ascii="Times New Roman" w:hAnsi="Times New Roman" w:cs="Times New Roman"/>
          <w:b/>
          <w:bCs/>
          <w:sz w:val="24"/>
          <w:szCs w:val="24"/>
        </w:rPr>
        <w:t xml:space="preserve">Définition : </w:t>
      </w:r>
      <w:r w:rsidRPr="00AC6175">
        <w:rPr>
          <w:rFonts w:ascii="Times New Roman" w:hAnsi="Times New Roman" w:cs="Times New Roman"/>
          <w:sz w:val="24"/>
          <w:szCs w:val="24"/>
        </w:rPr>
        <w:t>Signe, figure ou objet qui représente une idée, un concept ou une réalité</w:t>
      </w:r>
      <w:r w:rsidRPr="00047A7E">
        <w:rPr>
          <w:rFonts w:ascii="Times New Roman" w:hAnsi="Times New Roman" w:cs="Times New Roman"/>
          <w:b/>
          <w:bCs/>
          <w:sz w:val="24"/>
          <w:szCs w:val="24"/>
        </w:rPr>
        <w:t xml:space="preserve"> abstraite.</w:t>
      </w:r>
    </w:p>
    <w:p w:rsidR="00047A7E" w:rsidRPr="00047A7E" w:rsidRDefault="00047A7E" w:rsidP="00047A7E">
      <w:pPr>
        <w:rPr>
          <w:rFonts w:ascii="Times New Roman" w:hAnsi="Times New Roman" w:cs="Times New Roman"/>
          <w:b/>
          <w:bCs/>
          <w:sz w:val="24"/>
          <w:szCs w:val="24"/>
        </w:rPr>
      </w:pPr>
    </w:p>
    <w:p w:rsidR="00047A7E" w:rsidRPr="00AC6175" w:rsidRDefault="00047A7E" w:rsidP="00AC6175">
      <w:pPr>
        <w:pStyle w:val="Paragraphedeliste"/>
        <w:numPr>
          <w:ilvl w:val="0"/>
          <w:numId w:val="13"/>
        </w:numPr>
        <w:ind w:left="284" w:hanging="284"/>
        <w:rPr>
          <w:rFonts w:ascii="Times New Roman" w:hAnsi="Times New Roman" w:cs="Times New Roman"/>
          <w:b/>
          <w:bCs/>
          <w:sz w:val="24"/>
          <w:szCs w:val="24"/>
        </w:rPr>
      </w:pPr>
      <w:r w:rsidRPr="00AC6175">
        <w:rPr>
          <w:rFonts w:ascii="Times New Roman" w:hAnsi="Times New Roman" w:cs="Times New Roman"/>
          <w:b/>
          <w:bCs/>
          <w:sz w:val="24"/>
          <w:szCs w:val="24"/>
        </w:rPr>
        <w:t>Explication : La définition est la partie la plus importante de l'entrée lexicographique. Elle explique le sens du mot de manière concise et compréhensible.</w:t>
      </w:r>
    </w:p>
    <w:p w:rsidR="00047A7E" w:rsidRPr="00047A7E" w:rsidRDefault="00047A7E" w:rsidP="00047A7E">
      <w:pPr>
        <w:rPr>
          <w:rFonts w:ascii="Times New Roman" w:hAnsi="Times New Roman" w:cs="Times New Roman"/>
          <w:b/>
          <w:bCs/>
          <w:sz w:val="24"/>
          <w:szCs w:val="24"/>
        </w:rPr>
      </w:pPr>
      <w:r w:rsidRPr="00047A7E">
        <w:rPr>
          <w:rFonts w:ascii="Times New Roman" w:hAnsi="Times New Roman" w:cs="Times New Roman"/>
          <w:b/>
          <w:bCs/>
          <w:sz w:val="24"/>
          <w:szCs w:val="24"/>
        </w:rPr>
        <w:t>Exemple : La colombe est le symbole de la paix.</w:t>
      </w:r>
    </w:p>
    <w:p w:rsidR="00047A7E" w:rsidRPr="00047A7E" w:rsidRDefault="00047A7E" w:rsidP="00047A7E">
      <w:pPr>
        <w:rPr>
          <w:rFonts w:ascii="Times New Roman" w:hAnsi="Times New Roman" w:cs="Times New Roman"/>
          <w:b/>
          <w:bCs/>
          <w:sz w:val="24"/>
          <w:szCs w:val="24"/>
        </w:rPr>
      </w:pPr>
    </w:p>
    <w:p w:rsidR="00047A7E" w:rsidRPr="00AC6175" w:rsidRDefault="00047A7E" w:rsidP="00AC6175">
      <w:pPr>
        <w:pStyle w:val="Paragraphedeliste"/>
        <w:numPr>
          <w:ilvl w:val="0"/>
          <w:numId w:val="14"/>
        </w:numPr>
        <w:ind w:left="284" w:hanging="284"/>
        <w:rPr>
          <w:rFonts w:ascii="Times New Roman" w:hAnsi="Times New Roman" w:cs="Times New Roman"/>
          <w:sz w:val="24"/>
          <w:szCs w:val="24"/>
        </w:rPr>
      </w:pPr>
      <w:r w:rsidRPr="00AC6175">
        <w:rPr>
          <w:rFonts w:ascii="Times New Roman" w:hAnsi="Times New Roman" w:cs="Times New Roman"/>
          <w:b/>
          <w:bCs/>
          <w:sz w:val="24"/>
          <w:szCs w:val="24"/>
        </w:rPr>
        <w:t xml:space="preserve">Explication : </w:t>
      </w:r>
      <w:r w:rsidRPr="00AC6175">
        <w:rPr>
          <w:rFonts w:ascii="Times New Roman" w:hAnsi="Times New Roman" w:cs="Times New Roman"/>
          <w:sz w:val="24"/>
          <w:szCs w:val="24"/>
        </w:rPr>
        <w:t>Les exemples illustrent comment utiliser le mot dans une phrase. Ils sont essentiels pour bien comprendre le sens du mot et son usage en contexte.</w:t>
      </w:r>
    </w:p>
    <w:p w:rsidR="00047A7E" w:rsidRPr="00AC6175" w:rsidRDefault="00047A7E" w:rsidP="003C14D8">
      <w:pPr>
        <w:rPr>
          <w:rFonts w:ascii="Times New Roman" w:hAnsi="Times New Roman" w:cs="Times New Roman"/>
          <w:sz w:val="24"/>
          <w:szCs w:val="24"/>
        </w:rPr>
      </w:pPr>
      <w:r w:rsidRPr="00047A7E">
        <w:rPr>
          <w:rFonts w:ascii="Times New Roman" w:hAnsi="Times New Roman" w:cs="Times New Roman"/>
          <w:b/>
          <w:bCs/>
          <w:sz w:val="24"/>
          <w:szCs w:val="24"/>
        </w:rPr>
        <w:lastRenderedPageBreak/>
        <w:t xml:space="preserve">Étymologie : </w:t>
      </w:r>
      <w:r w:rsidRPr="00AC6175">
        <w:rPr>
          <w:rFonts w:ascii="Times New Roman" w:hAnsi="Times New Roman" w:cs="Times New Roman"/>
          <w:sz w:val="24"/>
          <w:szCs w:val="24"/>
        </w:rPr>
        <w:t xml:space="preserve">Du grec </w:t>
      </w:r>
      <w:proofErr w:type="spellStart"/>
      <w:r w:rsidRPr="00AC6175">
        <w:rPr>
          <w:rFonts w:ascii="Times New Roman" w:hAnsi="Times New Roman" w:cs="Times New Roman"/>
          <w:sz w:val="24"/>
          <w:szCs w:val="24"/>
        </w:rPr>
        <w:t>symbolon</w:t>
      </w:r>
      <w:proofErr w:type="spellEnd"/>
      <w:r w:rsidRPr="00AC6175">
        <w:rPr>
          <w:rFonts w:ascii="Times New Roman" w:hAnsi="Times New Roman" w:cs="Times New Roman"/>
          <w:sz w:val="24"/>
          <w:szCs w:val="24"/>
        </w:rPr>
        <w:t xml:space="preserve">, </w:t>
      </w:r>
      <w:r w:rsidR="003C14D8">
        <w:rPr>
          <w:rFonts w:ascii="Times New Roman" w:hAnsi="Times New Roman" w:cs="Times New Roman"/>
          <w:sz w:val="24"/>
          <w:szCs w:val="24"/>
        </w:rPr>
        <w:t>« </w:t>
      </w:r>
      <w:r w:rsidRPr="00AC6175">
        <w:rPr>
          <w:rFonts w:ascii="Times New Roman" w:hAnsi="Times New Roman" w:cs="Times New Roman"/>
          <w:sz w:val="24"/>
          <w:szCs w:val="24"/>
        </w:rPr>
        <w:t>signe de reconnaissance</w:t>
      </w:r>
      <w:r w:rsidR="003C14D8">
        <w:rPr>
          <w:rFonts w:ascii="Times New Roman" w:hAnsi="Times New Roman" w:cs="Times New Roman"/>
          <w:sz w:val="24"/>
          <w:szCs w:val="24"/>
        </w:rPr>
        <w:t> »</w:t>
      </w:r>
      <w:r w:rsidRPr="00AC6175">
        <w:rPr>
          <w:rFonts w:ascii="Times New Roman" w:hAnsi="Times New Roman" w:cs="Times New Roman"/>
          <w:sz w:val="24"/>
          <w:szCs w:val="24"/>
        </w:rPr>
        <w:t>.</w:t>
      </w:r>
    </w:p>
    <w:p w:rsidR="00047A7E" w:rsidRPr="00047A7E" w:rsidRDefault="00047A7E" w:rsidP="00047A7E">
      <w:pPr>
        <w:rPr>
          <w:rFonts w:ascii="Times New Roman" w:hAnsi="Times New Roman" w:cs="Times New Roman"/>
          <w:b/>
          <w:bCs/>
          <w:sz w:val="24"/>
          <w:szCs w:val="24"/>
        </w:rPr>
      </w:pPr>
    </w:p>
    <w:p w:rsidR="00047A7E" w:rsidRPr="00AC6175" w:rsidRDefault="00047A7E" w:rsidP="00AC6175">
      <w:pPr>
        <w:pStyle w:val="Paragraphedeliste"/>
        <w:numPr>
          <w:ilvl w:val="0"/>
          <w:numId w:val="14"/>
        </w:numPr>
        <w:ind w:left="284" w:hanging="284"/>
        <w:rPr>
          <w:rFonts w:ascii="Times New Roman" w:hAnsi="Times New Roman" w:cs="Times New Roman"/>
          <w:sz w:val="24"/>
          <w:szCs w:val="24"/>
        </w:rPr>
      </w:pPr>
      <w:r w:rsidRPr="00AC6175">
        <w:rPr>
          <w:rFonts w:ascii="Times New Roman" w:hAnsi="Times New Roman" w:cs="Times New Roman"/>
          <w:b/>
          <w:bCs/>
          <w:sz w:val="24"/>
          <w:szCs w:val="24"/>
        </w:rPr>
        <w:t xml:space="preserve">Explication : </w:t>
      </w:r>
      <w:r w:rsidRPr="00AC6175">
        <w:rPr>
          <w:rFonts w:ascii="Times New Roman" w:hAnsi="Times New Roman" w:cs="Times New Roman"/>
          <w:sz w:val="24"/>
          <w:szCs w:val="24"/>
        </w:rPr>
        <w:t>L’étymologie montre l’origine historique du mot. Cela permet de comprendre comment le mot a évolué au fil du temps et d’apprécier son sens actuel par rapport à son origine.</w:t>
      </w:r>
    </w:p>
    <w:p w:rsidR="00D373CD" w:rsidRPr="008356F4" w:rsidRDefault="00047A7E" w:rsidP="00AC6175">
      <w:pPr>
        <w:pStyle w:val="Paragraphedeliste"/>
        <w:numPr>
          <w:ilvl w:val="0"/>
          <w:numId w:val="15"/>
        </w:numPr>
        <w:ind w:left="284" w:hanging="284"/>
        <w:rPr>
          <w:rFonts w:ascii="Times New Roman" w:hAnsi="Times New Roman" w:cs="Times New Roman"/>
          <w:sz w:val="24"/>
          <w:szCs w:val="24"/>
        </w:rPr>
      </w:pPr>
      <w:r w:rsidRPr="00AC6175">
        <w:rPr>
          <w:rFonts w:ascii="Times New Roman" w:hAnsi="Times New Roman" w:cs="Times New Roman"/>
          <w:b/>
          <w:bCs/>
          <w:sz w:val="24"/>
          <w:szCs w:val="24"/>
        </w:rPr>
        <w:t xml:space="preserve">L'analyse d'une définition lexicographique </w:t>
      </w:r>
      <w:r w:rsidRPr="008356F4">
        <w:rPr>
          <w:rFonts w:ascii="Times New Roman" w:hAnsi="Times New Roman" w:cs="Times New Roman"/>
          <w:sz w:val="24"/>
          <w:szCs w:val="24"/>
        </w:rPr>
        <w:t>montre qu'une entrée dans un dictionnaire est structurée pour fournir un maximum d'informations : la nature grammaticale, la prononciation, la définition, l’étymologie et l’utilisation en contexte. Tous ces éléments aident à une meilleure compréhension et utilisation du mot.</w:t>
      </w:r>
    </w:p>
    <w:p w:rsidR="00D373CD" w:rsidRDefault="00D373CD" w:rsidP="00D373CD">
      <w:pPr>
        <w:rPr>
          <w:rFonts w:ascii="Times New Roman" w:hAnsi="Times New Roman" w:cs="Times New Roman"/>
          <w:b/>
          <w:bCs/>
          <w:sz w:val="24"/>
          <w:szCs w:val="24"/>
        </w:rPr>
      </w:pPr>
    </w:p>
    <w:p w:rsidR="00D373CD" w:rsidRDefault="00D373CD" w:rsidP="00D373CD">
      <w:pPr>
        <w:rPr>
          <w:rFonts w:ascii="Times New Roman" w:hAnsi="Times New Roman" w:cs="Times New Roman"/>
          <w:b/>
          <w:bCs/>
          <w:sz w:val="24"/>
          <w:szCs w:val="24"/>
        </w:rPr>
      </w:pPr>
    </w:p>
    <w:p w:rsidR="00D373CD" w:rsidRDefault="00D373CD" w:rsidP="00D373CD">
      <w:pPr>
        <w:rPr>
          <w:rFonts w:ascii="Times New Roman" w:hAnsi="Times New Roman" w:cs="Times New Roman"/>
          <w:b/>
          <w:bCs/>
          <w:sz w:val="24"/>
          <w:szCs w:val="24"/>
        </w:rPr>
      </w:pPr>
    </w:p>
    <w:p w:rsidR="00D373CD" w:rsidRDefault="00D373CD" w:rsidP="00D373CD">
      <w:pPr>
        <w:rPr>
          <w:rFonts w:ascii="Times New Roman" w:hAnsi="Times New Roman" w:cs="Times New Roman"/>
          <w:b/>
          <w:bCs/>
          <w:sz w:val="24"/>
          <w:szCs w:val="24"/>
        </w:rPr>
      </w:pPr>
    </w:p>
    <w:p w:rsidR="00D373CD" w:rsidRDefault="00D373CD" w:rsidP="00D373CD">
      <w:pPr>
        <w:rPr>
          <w:rFonts w:ascii="Times New Roman" w:hAnsi="Times New Roman" w:cs="Times New Roman"/>
          <w:b/>
          <w:bCs/>
          <w:sz w:val="24"/>
          <w:szCs w:val="24"/>
        </w:rPr>
      </w:pPr>
    </w:p>
    <w:p w:rsidR="00D373CD" w:rsidRDefault="00D373CD"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Default="006B7B7F" w:rsidP="00D373CD">
      <w:pPr>
        <w:rPr>
          <w:rFonts w:ascii="Times New Roman" w:hAnsi="Times New Roman" w:cs="Times New Roman"/>
          <w:b/>
          <w:bCs/>
          <w:sz w:val="24"/>
          <w:szCs w:val="24"/>
        </w:rPr>
      </w:pPr>
    </w:p>
    <w:p w:rsidR="006B7B7F" w:rsidRPr="006B7B7F" w:rsidRDefault="006B7B7F" w:rsidP="006B7B7F">
      <w:pPr>
        <w:numPr>
          <w:ilvl w:val="0"/>
          <w:numId w:val="19"/>
        </w:numPr>
        <w:spacing w:after="200" w:line="276" w:lineRule="auto"/>
        <w:ind w:left="284" w:hanging="284"/>
        <w:contextualSpacing/>
        <w:jc w:val="both"/>
        <w:rPr>
          <w:rFonts w:asciiTheme="majorBidi" w:hAnsiTheme="majorBidi" w:cstheme="majorBidi"/>
          <w:b/>
          <w:bCs/>
          <w:sz w:val="24"/>
          <w:szCs w:val="24"/>
        </w:rPr>
      </w:pPr>
      <w:r w:rsidRPr="006B7B7F">
        <w:rPr>
          <w:rFonts w:asciiTheme="majorBidi" w:hAnsiTheme="majorBidi" w:cstheme="majorBidi"/>
          <w:b/>
          <w:bCs/>
          <w:sz w:val="24"/>
          <w:szCs w:val="24"/>
        </w:rPr>
        <w:t>Références bibliographiques :</w:t>
      </w:r>
    </w:p>
    <w:p w:rsidR="006B7B7F" w:rsidRPr="00AC55EA" w:rsidRDefault="006B7B7F" w:rsidP="006B7B7F">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Antoine, G. (2000). La lexicologie : Domaine et méthodes. Presses Universitaires de Rennes.</w:t>
      </w:r>
    </w:p>
    <w:p w:rsidR="006B7B7F" w:rsidRPr="00AC55EA" w:rsidRDefault="006B7B7F" w:rsidP="006B7B7F">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Aronoff</w:t>
      </w:r>
      <w:proofErr w:type="spellEnd"/>
      <w:r w:rsidRPr="00AC55EA">
        <w:rPr>
          <w:rFonts w:ascii="Times New Roman" w:hAnsi="Times New Roman" w:cs="Times New Roman"/>
          <w:sz w:val="24"/>
          <w:szCs w:val="24"/>
        </w:rPr>
        <w:t xml:space="preserve">, M., &amp; </w:t>
      </w:r>
      <w:proofErr w:type="spellStart"/>
      <w:r w:rsidRPr="00AC55EA">
        <w:rPr>
          <w:rFonts w:ascii="Times New Roman" w:hAnsi="Times New Roman" w:cs="Times New Roman"/>
          <w:sz w:val="24"/>
          <w:szCs w:val="24"/>
        </w:rPr>
        <w:t>Fudeman</w:t>
      </w:r>
      <w:proofErr w:type="spellEnd"/>
      <w:r w:rsidRPr="00AC55EA">
        <w:rPr>
          <w:rFonts w:ascii="Times New Roman" w:hAnsi="Times New Roman" w:cs="Times New Roman"/>
          <w:sz w:val="24"/>
          <w:szCs w:val="24"/>
        </w:rPr>
        <w:t xml:space="preserve">, K. (2011). Qu'est-ce que la morphologie ? (2e éd.). </w:t>
      </w:r>
      <w:proofErr w:type="spellStart"/>
      <w:r w:rsidRPr="00AC55EA">
        <w:rPr>
          <w:rFonts w:ascii="Times New Roman" w:hAnsi="Times New Roman" w:cs="Times New Roman"/>
          <w:sz w:val="24"/>
          <w:szCs w:val="24"/>
        </w:rPr>
        <w:t>Wiley-Blackwell</w:t>
      </w:r>
      <w:proofErr w:type="spellEnd"/>
      <w:r w:rsidRPr="00AC55EA">
        <w:rPr>
          <w:rFonts w:ascii="Times New Roman" w:hAnsi="Times New Roman" w:cs="Times New Roman"/>
          <w:sz w:val="24"/>
          <w:szCs w:val="24"/>
        </w:rPr>
        <w:t>.</w:t>
      </w:r>
    </w:p>
    <w:p w:rsidR="006B7B7F" w:rsidRPr="00AC55EA" w:rsidRDefault="006B7B7F" w:rsidP="006B7B7F">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 xml:space="preserve">Bauer, L. (2003). Introduction à la morphologie linguistique (2e éd.). Edinburgh </w:t>
      </w:r>
      <w:proofErr w:type="spellStart"/>
      <w:r w:rsidRPr="00AC55EA">
        <w:rPr>
          <w:rFonts w:ascii="Times New Roman" w:hAnsi="Times New Roman" w:cs="Times New Roman"/>
          <w:sz w:val="24"/>
          <w:szCs w:val="24"/>
        </w:rPr>
        <w:t>University</w:t>
      </w:r>
      <w:proofErr w:type="spellEnd"/>
      <w:r w:rsidRPr="00AC55EA">
        <w:rPr>
          <w:rFonts w:ascii="Times New Roman" w:hAnsi="Times New Roman" w:cs="Times New Roman"/>
          <w:sz w:val="24"/>
          <w:szCs w:val="24"/>
        </w:rPr>
        <w:t xml:space="preserve"> </w:t>
      </w:r>
      <w:proofErr w:type="spellStart"/>
      <w:r w:rsidRPr="00AC55EA">
        <w:rPr>
          <w:rFonts w:ascii="Times New Roman" w:hAnsi="Times New Roman" w:cs="Times New Roman"/>
          <w:sz w:val="24"/>
          <w:szCs w:val="24"/>
        </w:rPr>
        <w:t>Press</w:t>
      </w:r>
      <w:proofErr w:type="spellEnd"/>
      <w:r w:rsidRPr="00AC55EA">
        <w:rPr>
          <w:rFonts w:ascii="Times New Roman" w:hAnsi="Times New Roman" w:cs="Times New Roman"/>
          <w:sz w:val="24"/>
          <w:szCs w:val="24"/>
        </w:rPr>
        <w:t>.</w:t>
      </w:r>
    </w:p>
    <w:p w:rsidR="006B7B7F" w:rsidRPr="00AC55EA" w:rsidRDefault="006B7B7F" w:rsidP="006B7B7F">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Bonami</w:t>
      </w:r>
      <w:proofErr w:type="spellEnd"/>
      <w:r w:rsidRPr="00AC55EA">
        <w:rPr>
          <w:rFonts w:ascii="Times New Roman" w:hAnsi="Times New Roman" w:cs="Times New Roman"/>
          <w:sz w:val="24"/>
          <w:szCs w:val="24"/>
        </w:rPr>
        <w:t xml:space="preserve">, O., &amp; </w:t>
      </w:r>
      <w:proofErr w:type="spellStart"/>
      <w:r w:rsidRPr="00AC55EA">
        <w:rPr>
          <w:rFonts w:ascii="Times New Roman" w:hAnsi="Times New Roman" w:cs="Times New Roman"/>
          <w:sz w:val="24"/>
          <w:szCs w:val="24"/>
        </w:rPr>
        <w:t>Boyé</w:t>
      </w:r>
      <w:proofErr w:type="spellEnd"/>
      <w:r w:rsidRPr="00AC55EA">
        <w:rPr>
          <w:rFonts w:ascii="Times New Roman" w:hAnsi="Times New Roman" w:cs="Times New Roman"/>
          <w:sz w:val="24"/>
          <w:szCs w:val="24"/>
        </w:rPr>
        <w:t>, G. (2005). Perspectives sur la morphologie dans La morphologie et ses interfaces (pp. 45-73). Hermès Science Publications.</w:t>
      </w:r>
    </w:p>
    <w:p w:rsidR="006B7B7F" w:rsidRPr="00AC55EA" w:rsidRDefault="006B7B7F" w:rsidP="006B7B7F">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Booij</w:t>
      </w:r>
      <w:proofErr w:type="spellEnd"/>
      <w:r w:rsidRPr="00AC55EA">
        <w:rPr>
          <w:rFonts w:ascii="Times New Roman" w:hAnsi="Times New Roman" w:cs="Times New Roman"/>
          <w:sz w:val="24"/>
          <w:szCs w:val="24"/>
        </w:rPr>
        <w:t xml:space="preserve">, G. (2012). La Grammaire des mots : Une introduction à la morphologie linguistique (3e éd.). Oxford </w:t>
      </w:r>
      <w:proofErr w:type="spellStart"/>
      <w:r w:rsidRPr="00AC55EA">
        <w:rPr>
          <w:rFonts w:ascii="Times New Roman" w:hAnsi="Times New Roman" w:cs="Times New Roman"/>
          <w:sz w:val="24"/>
          <w:szCs w:val="24"/>
        </w:rPr>
        <w:t>University</w:t>
      </w:r>
      <w:proofErr w:type="spellEnd"/>
      <w:r w:rsidRPr="00AC55EA">
        <w:rPr>
          <w:rFonts w:ascii="Times New Roman" w:hAnsi="Times New Roman" w:cs="Times New Roman"/>
          <w:sz w:val="24"/>
          <w:szCs w:val="24"/>
        </w:rPr>
        <w:t xml:space="preserve"> </w:t>
      </w:r>
      <w:proofErr w:type="spellStart"/>
      <w:r w:rsidRPr="00AC55EA">
        <w:rPr>
          <w:rFonts w:ascii="Times New Roman" w:hAnsi="Times New Roman" w:cs="Times New Roman"/>
          <w:sz w:val="24"/>
          <w:szCs w:val="24"/>
        </w:rPr>
        <w:t>Press</w:t>
      </w:r>
      <w:proofErr w:type="spellEnd"/>
      <w:r w:rsidRPr="00AC55EA">
        <w:rPr>
          <w:rFonts w:ascii="Times New Roman" w:hAnsi="Times New Roman" w:cs="Times New Roman"/>
          <w:sz w:val="24"/>
          <w:szCs w:val="24"/>
        </w:rPr>
        <w:t>.</w:t>
      </w:r>
    </w:p>
    <w:p w:rsidR="006B7B7F" w:rsidRPr="00AC55EA" w:rsidRDefault="006B7B7F" w:rsidP="006B7B7F">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Corbin, D. (1991). Morphologie dérivationnelle et structuration du lexique. Presses Universitaires de France.</w:t>
      </w:r>
    </w:p>
    <w:p w:rsidR="006B7B7F" w:rsidRPr="00AC55EA" w:rsidRDefault="006B7B7F" w:rsidP="006B7B7F">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Dubois, J., &amp; Dubois-Charlier, F. (1999). La morphologie du français. Larousse.</w:t>
      </w:r>
    </w:p>
    <w:p w:rsidR="006B7B7F" w:rsidRPr="00AC55EA" w:rsidRDefault="006B7B7F" w:rsidP="006B7B7F">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Dubois, J., &amp; Dubois, C. (1999). Dictionnaire de linguistique et des sciences du langage. Larousse.</w:t>
      </w:r>
    </w:p>
    <w:p w:rsidR="006B7B7F" w:rsidRPr="00AC55EA" w:rsidRDefault="006B7B7F" w:rsidP="006B7B7F">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Rey-</w:t>
      </w:r>
      <w:proofErr w:type="spellStart"/>
      <w:r w:rsidRPr="00AC55EA">
        <w:rPr>
          <w:rFonts w:ascii="Times New Roman" w:hAnsi="Times New Roman" w:cs="Times New Roman"/>
          <w:sz w:val="24"/>
          <w:szCs w:val="24"/>
        </w:rPr>
        <w:t>Debove</w:t>
      </w:r>
      <w:proofErr w:type="spellEnd"/>
      <w:r w:rsidRPr="00AC55EA">
        <w:rPr>
          <w:rFonts w:ascii="Times New Roman" w:hAnsi="Times New Roman" w:cs="Times New Roman"/>
          <w:sz w:val="24"/>
          <w:szCs w:val="24"/>
        </w:rPr>
        <w:t>, J. (1971). Lexique, dictionnaires et analyse du discours. Mouton.</w:t>
      </w:r>
    </w:p>
    <w:p w:rsidR="006B7B7F" w:rsidRPr="00AC55EA" w:rsidRDefault="006B7B7F" w:rsidP="006B7B7F">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Picoche</w:t>
      </w:r>
      <w:proofErr w:type="spellEnd"/>
      <w:r w:rsidRPr="00AC55EA">
        <w:rPr>
          <w:rFonts w:ascii="Times New Roman" w:hAnsi="Times New Roman" w:cs="Times New Roman"/>
          <w:sz w:val="24"/>
          <w:szCs w:val="24"/>
        </w:rPr>
        <w:t>, J. (1992). Précis de lexicologie française. Nathan.</w:t>
      </w:r>
    </w:p>
    <w:p w:rsidR="006B7B7F" w:rsidRPr="00AC55EA" w:rsidRDefault="006B7B7F" w:rsidP="006B7B7F">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Tamba-Mecz</w:t>
      </w:r>
      <w:proofErr w:type="spellEnd"/>
      <w:r w:rsidRPr="00AC55EA">
        <w:rPr>
          <w:rFonts w:ascii="Times New Roman" w:hAnsi="Times New Roman" w:cs="Times New Roman"/>
          <w:sz w:val="24"/>
          <w:szCs w:val="24"/>
        </w:rPr>
        <w:t>, I. (2004). Lexicologie et sémantique lexicale. Armand Colin.</w:t>
      </w:r>
    </w:p>
    <w:p w:rsidR="006B7B7F" w:rsidRPr="00AC55EA" w:rsidRDefault="006B7B7F" w:rsidP="006B7B7F">
      <w:pPr>
        <w:spacing w:after="0" w:line="276" w:lineRule="auto"/>
        <w:jc w:val="both"/>
        <w:rPr>
          <w:rFonts w:ascii="Times New Roman" w:hAnsi="Times New Roman" w:cs="Times New Roman"/>
          <w:sz w:val="24"/>
          <w:szCs w:val="24"/>
        </w:rPr>
      </w:pPr>
    </w:p>
    <w:p w:rsidR="006B7B7F" w:rsidRPr="00D373CD" w:rsidRDefault="006B7B7F" w:rsidP="00D373CD">
      <w:pPr>
        <w:rPr>
          <w:rFonts w:ascii="Times New Roman" w:hAnsi="Times New Roman" w:cs="Times New Roman"/>
          <w:b/>
          <w:bCs/>
          <w:sz w:val="24"/>
          <w:szCs w:val="24"/>
        </w:rPr>
      </w:pPr>
    </w:p>
    <w:sectPr w:rsidR="006B7B7F" w:rsidRPr="00D373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2B2" w:rsidRDefault="00BF32B2" w:rsidP="00C57030">
      <w:pPr>
        <w:spacing w:after="0" w:line="240" w:lineRule="auto"/>
      </w:pPr>
      <w:r>
        <w:separator/>
      </w:r>
    </w:p>
  </w:endnote>
  <w:endnote w:type="continuationSeparator" w:id="0">
    <w:p w:rsidR="00BF32B2" w:rsidRDefault="00BF32B2" w:rsidP="00C57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087963"/>
      <w:docPartObj>
        <w:docPartGallery w:val="Page Numbers (Bottom of Page)"/>
        <w:docPartUnique/>
      </w:docPartObj>
    </w:sdtPr>
    <w:sdtEndPr/>
    <w:sdtContent>
      <w:p w:rsidR="00371B0C" w:rsidRDefault="00371B0C">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0" t="0"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4004"/>
                            </a:avLst>
                          </a:prstGeom>
                          <a:solidFill>
                            <a:srgbClr val="FFFFFF"/>
                          </a:solidFill>
                          <a:ln w="3175">
                            <a:solidFill>
                              <a:srgbClr val="808080"/>
                            </a:solidFill>
                            <a:round/>
                            <a:headEnd/>
                            <a:tailEnd/>
                          </a:ln>
                        </wps:spPr>
                        <wps:txbx>
                          <w:txbxContent>
                            <w:p w:rsidR="00371B0C" w:rsidRDefault="00371B0C">
                              <w:pPr>
                                <w:jc w:val="center"/>
                              </w:pPr>
                              <w:r>
                                <w:fldChar w:fldCharType="begin"/>
                              </w:r>
                              <w:r>
                                <w:instrText>PAGE    \* MERGEFORMAT</w:instrText>
                              </w:r>
                              <w:r>
                                <w:fldChar w:fldCharType="separate"/>
                              </w:r>
                              <w:r w:rsidR="003D125E" w:rsidRPr="003D125E">
                                <w:rPr>
                                  <w:noProof/>
                                  <w:sz w:val="16"/>
                                  <w:szCs w:val="16"/>
                                </w:rPr>
                                <w:t>8</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8"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" o:allowincell="f" adj="20735" strokecolor="gray" strokeweight=".25pt">
                  <v:textbox>
                    <w:txbxContent>
                      <w:p w:rsidR="00371B0C" w:rsidRDefault="00371B0C">
                        <w:pPr>
                          <w:jc w:val="center"/>
                        </w:pPr>
                        <w:r>
                          <w:fldChar w:fldCharType="begin"/>
                        </w:r>
                        <w:r>
                          <w:instrText>PAGE    \* MERGEFORMAT</w:instrText>
                        </w:r>
                        <w:r>
                          <w:fldChar w:fldCharType="separate"/>
                        </w:r>
                        <w:r w:rsidR="003D125E" w:rsidRPr="003D125E">
                          <w:rPr>
                            <w:noProof/>
                            <w:sz w:val="16"/>
                            <w:szCs w:val="16"/>
                          </w:rPr>
                          <w:t>8</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2B2" w:rsidRDefault="00BF32B2" w:rsidP="00C57030">
      <w:pPr>
        <w:spacing w:after="0" w:line="240" w:lineRule="auto"/>
      </w:pPr>
      <w:r>
        <w:separator/>
      </w:r>
    </w:p>
  </w:footnote>
  <w:footnote w:type="continuationSeparator" w:id="0">
    <w:p w:rsidR="00BF32B2" w:rsidRDefault="00BF32B2" w:rsidP="00C570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030" w:rsidRPr="00344BDE" w:rsidRDefault="00C57030" w:rsidP="00344BDE">
    <w:pPr>
      <w:pStyle w:val="En-tte"/>
      <w:jc w:val="center"/>
      <w:rPr>
        <w:rFonts w:ascii="Times New Roman" w:hAnsi="Times New Roman" w:cs="Times New Roman"/>
        <w:sz w:val="18"/>
        <w:szCs w:val="18"/>
      </w:rPr>
    </w:pPr>
    <w:r w:rsidRPr="00344BDE">
      <w:rPr>
        <w:rFonts w:ascii="Times New Roman" w:hAnsi="Times New Roman" w:cs="Times New Roman"/>
        <w:sz w:val="18"/>
        <w:szCs w:val="18"/>
      </w:rPr>
      <w:t>Cours/</w:t>
    </w:r>
    <w:r w:rsidRPr="00344BDE">
      <w:rPr>
        <w:rFonts w:ascii="Times New Roman" w:hAnsi="Times New Roman" w:cs="Times New Roman"/>
        <w:b/>
        <w:bCs/>
        <w:sz w:val="18"/>
        <w:szCs w:val="18"/>
      </w:rPr>
      <w:t>TD</w:t>
    </w:r>
    <w:r w:rsidRPr="00344BDE">
      <w:rPr>
        <w:rFonts w:ascii="Times New Roman" w:hAnsi="Times New Roman" w:cs="Times New Roman"/>
        <w:sz w:val="18"/>
        <w:szCs w:val="18"/>
      </w:rPr>
      <w:t xml:space="preserve"> « Lexico-sémantique……</w:t>
    </w:r>
    <w:proofErr w:type="gramStart"/>
    <w:r w:rsidRPr="00344BDE">
      <w:rPr>
        <w:rFonts w:ascii="Times New Roman" w:hAnsi="Times New Roman" w:cs="Times New Roman"/>
        <w:sz w:val="18"/>
        <w:szCs w:val="18"/>
      </w:rPr>
      <w:t>…….</w:t>
    </w:r>
    <w:proofErr w:type="gramEnd"/>
    <w:r w:rsidRPr="00344BDE">
      <w:rPr>
        <w:rFonts w:ascii="Times New Roman" w:hAnsi="Times New Roman" w:cs="Times New Roman"/>
        <w:sz w:val="18"/>
        <w:szCs w:val="18"/>
      </w:rPr>
      <w:t>Master1 »………………………………...Dr.</w:t>
    </w:r>
    <w:r w:rsidR="00344BDE">
      <w:rPr>
        <w:rFonts w:ascii="Times New Roman" w:hAnsi="Times New Roman" w:cs="Times New Roman"/>
        <w:sz w:val="18"/>
        <w:szCs w:val="18"/>
      </w:rPr>
      <w:t xml:space="preserve"> </w:t>
    </w:r>
    <w:r w:rsidRPr="00344BDE">
      <w:rPr>
        <w:rFonts w:ascii="Times New Roman" w:hAnsi="Times New Roman" w:cs="Times New Roman"/>
        <w:sz w:val="18"/>
        <w:szCs w:val="18"/>
      </w:rPr>
      <w:t>AZZOUZI.T</w:t>
    </w:r>
  </w:p>
  <w:p w:rsidR="00C57030" w:rsidRDefault="00C570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1.4pt" o:bullet="t">
        <v:imagedata r:id="rId1" o:title="mso816C"/>
      </v:shape>
    </w:pict>
  </w:numPicBullet>
  <w:abstractNum w:abstractNumId="0" w15:restartNumberingAfterBreak="0">
    <w:nsid w:val="0E187421"/>
    <w:multiLevelType w:val="hybridMultilevel"/>
    <w:tmpl w:val="75B2B2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744F60"/>
    <w:multiLevelType w:val="hybridMultilevel"/>
    <w:tmpl w:val="24DA11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8104D6"/>
    <w:multiLevelType w:val="hybridMultilevel"/>
    <w:tmpl w:val="0698539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62711D9"/>
    <w:multiLevelType w:val="hybridMultilevel"/>
    <w:tmpl w:val="E2383DB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0B2593"/>
    <w:multiLevelType w:val="hybridMultilevel"/>
    <w:tmpl w:val="6F44F5D4"/>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D96E63"/>
    <w:multiLevelType w:val="hybridMultilevel"/>
    <w:tmpl w:val="34B42DE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86003B"/>
    <w:multiLevelType w:val="hybridMultilevel"/>
    <w:tmpl w:val="1902AA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855BAD"/>
    <w:multiLevelType w:val="hybridMultilevel"/>
    <w:tmpl w:val="86587A44"/>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B82A20"/>
    <w:multiLevelType w:val="hybridMultilevel"/>
    <w:tmpl w:val="9A3682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FC13E2"/>
    <w:multiLevelType w:val="hybridMultilevel"/>
    <w:tmpl w:val="0284D0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3C0E60"/>
    <w:multiLevelType w:val="hybridMultilevel"/>
    <w:tmpl w:val="45789DDC"/>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443EC7"/>
    <w:multiLevelType w:val="hybridMultilevel"/>
    <w:tmpl w:val="E8802B22"/>
    <w:lvl w:ilvl="0" w:tplc="A8D0AA6E">
      <w:start w:val="1"/>
      <w:numFmt w:val="bullet"/>
      <w:lvlText w:val=""/>
      <w:lvlJc w:val="left"/>
      <w:pPr>
        <w:ind w:left="792" w:hanging="360"/>
      </w:pPr>
      <w:rPr>
        <w:rFonts w:ascii="Wingdings" w:hAnsi="Wingdings"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2" w15:restartNumberingAfterBreak="0">
    <w:nsid w:val="5C660B91"/>
    <w:multiLevelType w:val="hybridMultilevel"/>
    <w:tmpl w:val="8F320898"/>
    <w:lvl w:ilvl="0" w:tplc="040C000D">
      <w:start w:val="1"/>
      <w:numFmt w:val="bullet"/>
      <w:lvlText w:val=""/>
      <w:lvlJc w:val="left"/>
      <w:pPr>
        <w:ind w:left="2340" w:hanging="360"/>
      </w:pPr>
      <w:rPr>
        <w:rFonts w:ascii="Wingdings" w:hAnsi="Wingdings" w:hint="default"/>
      </w:rPr>
    </w:lvl>
    <w:lvl w:ilvl="1" w:tplc="040C0003" w:tentative="1">
      <w:start w:val="1"/>
      <w:numFmt w:val="bullet"/>
      <w:lvlText w:val="o"/>
      <w:lvlJc w:val="left"/>
      <w:pPr>
        <w:ind w:left="3060" w:hanging="360"/>
      </w:pPr>
      <w:rPr>
        <w:rFonts w:ascii="Courier New" w:hAnsi="Courier New" w:cs="Courier New" w:hint="default"/>
      </w:rPr>
    </w:lvl>
    <w:lvl w:ilvl="2" w:tplc="040C0005" w:tentative="1">
      <w:start w:val="1"/>
      <w:numFmt w:val="bullet"/>
      <w:lvlText w:val=""/>
      <w:lvlJc w:val="left"/>
      <w:pPr>
        <w:ind w:left="3780" w:hanging="360"/>
      </w:pPr>
      <w:rPr>
        <w:rFonts w:ascii="Wingdings" w:hAnsi="Wingdings" w:hint="default"/>
      </w:rPr>
    </w:lvl>
    <w:lvl w:ilvl="3" w:tplc="040C0001" w:tentative="1">
      <w:start w:val="1"/>
      <w:numFmt w:val="bullet"/>
      <w:lvlText w:val=""/>
      <w:lvlJc w:val="left"/>
      <w:pPr>
        <w:ind w:left="4500" w:hanging="360"/>
      </w:pPr>
      <w:rPr>
        <w:rFonts w:ascii="Symbol" w:hAnsi="Symbol" w:hint="default"/>
      </w:rPr>
    </w:lvl>
    <w:lvl w:ilvl="4" w:tplc="040C0003" w:tentative="1">
      <w:start w:val="1"/>
      <w:numFmt w:val="bullet"/>
      <w:lvlText w:val="o"/>
      <w:lvlJc w:val="left"/>
      <w:pPr>
        <w:ind w:left="5220" w:hanging="360"/>
      </w:pPr>
      <w:rPr>
        <w:rFonts w:ascii="Courier New" w:hAnsi="Courier New" w:cs="Courier New" w:hint="default"/>
      </w:rPr>
    </w:lvl>
    <w:lvl w:ilvl="5" w:tplc="040C0005" w:tentative="1">
      <w:start w:val="1"/>
      <w:numFmt w:val="bullet"/>
      <w:lvlText w:val=""/>
      <w:lvlJc w:val="left"/>
      <w:pPr>
        <w:ind w:left="5940" w:hanging="360"/>
      </w:pPr>
      <w:rPr>
        <w:rFonts w:ascii="Wingdings" w:hAnsi="Wingdings" w:hint="default"/>
      </w:rPr>
    </w:lvl>
    <w:lvl w:ilvl="6" w:tplc="040C0001" w:tentative="1">
      <w:start w:val="1"/>
      <w:numFmt w:val="bullet"/>
      <w:lvlText w:val=""/>
      <w:lvlJc w:val="left"/>
      <w:pPr>
        <w:ind w:left="6660" w:hanging="360"/>
      </w:pPr>
      <w:rPr>
        <w:rFonts w:ascii="Symbol" w:hAnsi="Symbol" w:hint="default"/>
      </w:rPr>
    </w:lvl>
    <w:lvl w:ilvl="7" w:tplc="040C0003" w:tentative="1">
      <w:start w:val="1"/>
      <w:numFmt w:val="bullet"/>
      <w:lvlText w:val="o"/>
      <w:lvlJc w:val="left"/>
      <w:pPr>
        <w:ind w:left="7380" w:hanging="360"/>
      </w:pPr>
      <w:rPr>
        <w:rFonts w:ascii="Courier New" w:hAnsi="Courier New" w:cs="Courier New" w:hint="default"/>
      </w:rPr>
    </w:lvl>
    <w:lvl w:ilvl="8" w:tplc="040C0005" w:tentative="1">
      <w:start w:val="1"/>
      <w:numFmt w:val="bullet"/>
      <w:lvlText w:val=""/>
      <w:lvlJc w:val="left"/>
      <w:pPr>
        <w:ind w:left="8100" w:hanging="360"/>
      </w:pPr>
      <w:rPr>
        <w:rFonts w:ascii="Wingdings" w:hAnsi="Wingdings" w:hint="default"/>
      </w:rPr>
    </w:lvl>
  </w:abstractNum>
  <w:abstractNum w:abstractNumId="13" w15:restartNumberingAfterBreak="0">
    <w:nsid w:val="5E244946"/>
    <w:multiLevelType w:val="hybridMultilevel"/>
    <w:tmpl w:val="9D10200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F56F85"/>
    <w:multiLevelType w:val="hybridMultilevel"/>
    <w:tmpl w:val="436E2C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6B16D4C"/>
    <w:multiLevelType w:val="hybridMultilevel"/>
    <w:tmpl w:val="078E54B2"/>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E53456A"/>
    <w:multiLevelType w:val="hybridMultilevel"/>
    <w:tmpl w:val="881AEA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1C26B3A"/>
    <w:multiLevelType w:val="hybridMultilevel"/>
    <w:tmpl w:val="E6FE28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92707D"/>
    <w:multiLevelType w:val="hybridMultilevel"/>
    <w:tmpl w:val="F48662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6"/>
  </w:num>
  <w:num w:numId="4">
    <w:abstractNumId w:val="5"/>
  </w:num>
  <w:num w:numId="5">
    <w:abstractNumId w:val="7"/>
  </w:num>
  <w:num w:numId="6">
    <w:abstractNumId w:val="2"/>
  </w:num>
  <w:num w:numId="7">
    <w:abstractNumId w:val="15"/>
  </w:num>
  <w:num w:numId="8">
    <w:abstractNumId w:val="4"/>
  </w:num>
  <w:num w:numId="9">
    <w:abstractNumId w:val="13"/>
  </w:num>
  <w:num w:numId="10">
    <w:abstractNumId w:val="16"/>
  </w:num>
  <w:num w:numId="11">
    <w:abstractNumId w:val="18"/>
  </w:num>
  <w:num w:numId="12">
    <w:abstractNumId w:val="14"/>
  </w:num>
  <w:num w:numId="13">
    <w:abstractNumId w:val="1"/>
  </w:num>
  <w:num w:numId="14">
    <w:abstractNumId w:val="0"/>
  </w:num>
  <w:num w:numId="15">
    <w:abstractNumId w:val="3"/>
  </w:num>
  <w:num w:numId="16">
    <w:abstractNumId w:val="17"/>
  </w:num>
  <w:num w:numId="17">
    <w:abstractNumId w:val="8"/>
  </w:num>
  <w:num w:numId="18">
    <w:abstractNumId w:val="9"/>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030"/>
    <w:rsid w:val="000136C6"/>
    <w:rsid w:val="00047A7E"/>
    <w:rsid w:val="002A4848"/>
    <w:rsid w:val="002B0A24"/>
    <w:rsid w:val="00344BDE"/>
    <w:rsid w:val="003713C5"/>
    <w:rsid w:val="00371B0C"/>
    <w:rsid w:val="003B2BC0"/>
    <w:rsid w:val="003C14D8"/>
    <w:rsid w:val="003D125E"/>
    <w:rsid w:val="00432758"/>
    <w:rsid w:val="005F76D4"/>
    <w:rsid w:val="006179D2"/>
    <w:rsid w:val="006742F7"/>
    <w:rsid w:val="006B7B7F"/>
    <w:rsid w:val="006D1352"/>
    <w:rsid w:val="006F0CA5"/>
    <w:rsid w:val="00751904"/>
    <w:rsid w:val="007858DB"/>
    <w:rsid w:val="008175EE"/>
    <w:rsid w:val="008356F4"/>
    <w:rsid w:val="00961E48"/>
    <w:rsid w:val="00AC6175"/>
    <w:rsid w:val="00B30F46"/>
    <w:rsid w:val="00BF32B2"/>
    <w:rsid w:val="00C21D54"/>
    <w:rsid w:val="00C57030"/>
    <w:rsid w:val="00D03B25"/>
    <w:rsid w:val="00D373CD"/>
    <w:rsid w:val="00D70624"/>
    <w:rsid w:val="00D81639"/>
    <w:rsid w:val="00F12BC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9CE24"/>
  <w15:chartTrackingRefBased/>
  <w15:docId w15:val="{38EC4705-0A99-44D5-A597-C4E5BEEDB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703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57030"/>
    <w:pPr>
      <w:tabs>
        <w:tab w:val="center" w:pos="4536"/>
        <w:tab w:val="right" w:pos="9072"/>
      </w:tabs>
      <w:spacing w:after="0" w:line="240" w:lineRule="auto"/>
    </w:pPr>
  </w:style>
  <w:style w:type="character" w:customStyle="1" w:styleId="En-tteCar">
    <w:name w:val="En-tête Car"/>
    <w:basedOn w:val="Policepardfaut"/>
    <w:link w:val="En-tte"/>
    <w:uiPriority w:val="99"/>
    <w:rsid w:val="00C57030"/>
  </w:style>
  <w:style w:type="paragraph" w:styleId="Pieddepage">
    <w:name w:val="footer"/>
    <w:basedOn w:val="Normal"/>
    <w:link w:val="PieddepageCar"/>
    <w:uiPriority w:val="99"/>
    <w:unhideWhenUsed/>
    <w:rsid w:val="00C570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7030"/>
  </w:style>
  <w:style w:type="paragraph" w:styleId="Paragraphedeliste">
    <w:name w:val="List Paragraph"/>
    <w:basedOn w:val="Normal"/>
    <w:uiPriority w:val="34"/>
    <w:qFormat/>
    <w:rsid w:val="006179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1822</Words>
  <Characters>10026</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29</cp:revision>
  <dcterms:created xsi:type="dcterms:W3CDTF">2022-10-06T16:07:00Z</dcterms:created>
  <dcterms:modified xsi:type="dcterms:W3CDTF">2024-10-24T16:21:00Z</dcterms:modified>
</cp:coreProperties>
</file>